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71E7" w14:textId="77777777" w:rsidR="004E2D90" w:rsidRPr="001476FC" w:rsidRDefault="004E2D90" w:rsidP="004E2D90">
      <w:pPr>
        <w:rPr>
          <w:rFonts w:ascii="Arial" w:hAnsi="Arial" w:cs="Arial"/>
        </w:rPr>
      </w:pPr>
    </w:p>
    <w:p w14:paraId="67A161B0" w14:textId="77777777" w:rsidR="004E2D90" w:rsidRPr="001476FC" w:rsidRDefault="00546C12" w:rsidP="004E2D90">
      <w:pPr>
        <w:rPr>
          <w:rFonts w:ascii="Arial" w:hAnsi="Arial" w:cs="Arial"/>
        </w:rPr>
      </w:pPr>
      <w:r>
        <w:rPr>
          <w:noProof/>
          <w:lang w:eastAsia="es-ES"/>
        </w:rPr>
        <w:drawing>
          <wp:inline distT="0" distB="0" distL="0" distR="0" wp14:anchorId="044FC1A0" wp14:editId="02C3C609">
            <wp:extent cx="2647950" cy="847725"/>
            <wp:effectExtent l="0" t="0" r="0" b="9525"/>
            <wp:docPr id="2" name="Imagen 1" descr="logo293 (positivo)"/>
            <wp:cNvGraphicFramePr/>
            <a:graphic xmlns:a="http://schemas.openxmlformats.org/drawingml/2006/main">
              <a:graphicData uri="http://schemas.openxmlformats.org/drawingml/2006/picture">
                <pic:pic xmlns:pic="http://schemas.openxmlformats.org/drawingml/2006/picture">
                  <pic:nvPicPr>
                    <pic:cNvPr id="2" name="Imagen 1" descr="logo293 (positiv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847725"/>
                    </a:xfrm>
                    <a:prstGeom prst="rect">
                      <a:avLst/>
                    </a:prstGeom>
                    <a:noFill/>
                    <a:ln>
                      <a:noFill/>
                    </a:ln>
                  </pic:spPr>
                </pic:pic>
              </a:graphicData>
            </a:graphic>
          </wp:inline>
        </w:drawing>
      </w:r>
    </w:p>
    <w:p w14:paraId="352D94AD" w14:textId="77777777" w:rsidR="004E2D90" w:rsidRPr="001476FC" w:rsidRDefault="004E2D90" w:rsidP="004E2D90">
      <w:pPr>
        <w:rPr>
          <w:rFonts w:ascii="Arial" w:hAnsi="Arial" w:cs="Arial"/>
        </w:rPr>
      </w:pPr>
    </w:p>
    <w:p w14:paraId="30AD6E5D" w14:textId="77777777" w:rsidR="004E2D90" w:rsidRPr="001476FC" w:rsidRDefault="004E2D90" w:rsidP="004E2D90">
      <w:pPr>
        <w:rPr>
          <w:rFonts w:ascii="Arial" w:hAnsi="Arial" w:cs="Arial"/>
        </w:rPr>
      </w:pPr>
    </w:p>
    <w:p w14:paraId="086FC480" w14:textId="77777777" w:rsidR="004E2D90" w:rsidRPr="001476FC" w:rsidRDefault="004E2D90" w:rsidP="004E2D90">
      <w:pPr>
        <w:rPr>
          <w:rFonts w:ascii="Arial" w:hAnsi="Arial" w:cs="Arial"/>
        </w:rPr>
      </w:pPr>
    </w:p>
    <w:p w14:paraId="42D20664" w14:textId="77777777" w:rsidR="004E2D90" w:rsidRPr="001476FC" w:rsidRDefault="004E2D90" w:rsidP="004E2D90">
      <w:pPr>
        <w:rPr>
          <w:rFonts w:ascii="Arial" w:hAnsi="Arial" w:cs="Arial"/>
        </w:rPr>
      </w:pPr>
    </w:p>
    <w:p w14:paraId="0E4C0465" w14:textId="77777777" w:rsidR="004E2D90" w:rsidRPr="001476FC" w:rsidRDefault="004E2D90" w:rsidP="004E2D90">
      <w:pPr>
        <w:rPr>
          <w:rFonts w:ascii="Arial" w:hAnsi="Arial" w:cs="Arial"/>
        </w:rPr>
      </w:pPr>
    </w:p>
    <w:p w14:paraId="155156E8" w14:textId="77777777" w:rsidR="004E2D90" w:rsidRPr="001476FC" w:rsidRDefault="004E2D90" w:rsidP="004E2D90">
      <w:pPr>
        <w:rPr>
          <w:rFonts w:ascii="Arial" w:hAnsi="Arial" w:cs="Arial"/>
        </w:rPr>
      </w:pPr>
    </w:p>
    <w:p w14:paraId="6C7FCF4E" w14:textId="77777777" w:rsidR="004E2D90" w:rsidRPr="001476FC" w:rsidRDefault="004E2D90" w:rsidP="004E2D90">
      <w:pPr>
        <w:rPr>
          <w:rFonts w:ascii="Arial" w:hAnsi="Arial" w:cs="Arial"/>
        </w:rPr>
      </w:pPr>
    </w:p>
    <w:p w14:paraId="7E40D90B" w14:textId="77777777" w:rsidR="004E2D90" w:rsidRPr="001476FC" w:rsidRDefault="004E2D90" w:rsidP="004E2D90">
      <w:pPr>
        <w:rPr>
          <w:rFonts w:ascii="Arial" w:hAnsi="Arial" w:cs="Arial"/>
        </w:rPr>
      </w:pPr>
    </w:p>
    <w:p w14:paraId="18D388FD" w14:textId="77777777" w:rsidR="004E2D90" w:rsidRPr="001476FC" w:rsidRDefault="004E2D90" w:rsidP="004E2D90">
      <w:pPr>
        <w:rPr>
          <w:rFonts w:ascii="Arial" w:hAnsi="Arial" w:cs="Arial"/>
        </w:rPr>
      </w:pPr>
    </w:p>
    <w:p w14:paraId="063B0D7B" w14:textId="77777777" w:rsidR="004E2D90" w:rsidRPr="001476FC" w:rsidRDefault="00000000" w:rsidP="004E2D90">
      <w:pPr>
        <w:rPr>
          <w:rFonts w:ascii="Arial" w:hAnsi="Arial" w:cs="Arial"/>
        </w:rPr>
      </w:pPr>
      <w:r>
        <w:rPr>
          <w:rFonts w:ascii="Arial" w:hAnsi="Arial" w:cs="Arial"/>
          <w:noProof/>
          <w:lang w:eastAsia="es-ES"/>
        </w:rPr>
        <w:pict w14:anchorId="2B90EF82">
          <v:group id="Group 9" o:spid="_x0000_s2050" style="position:absolute;margin-left:-71.75pt;margin-top:4.5pt;width:600.45pt;height:76.2pt;z-index:251656704" coordorigin="-17,4797" coordsize="12009,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">
            <v:rect id="Rectangle 10" o:spid="_x0000_s2051" style="position:absolute;left:1627;top:4797;width:10365;height:28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" fillcolor="#005aaa" stroked="f" strokecolor="#4f81bd" strokeweight="1pt">
              <v:shadow on="t" color="#b8cce4" offset="-2pt"/>
            </v:rect>
            <v:rect id="Rectangle 11" o:spid="_x0000_s2052" style="position:absolute;left:-17;top:4797;width:1383;height:28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" fillcolor="#005aaa" stroked="f" strokecolor="#4f81bd" strokeweight="1pt">
              <v:shadow on="t" color="#b8cce4" offset="-2pt"/>
            </v:rect>
          </v:group>
        </w:pict>
      </w:r>
    </w:p>
    <w:p w14:paraId="2280EAAC" w14:textId="77777777" w:rsidR="004E2D90" w:rsidRPr="001476FC" w:rsidRDefault="00000000" w:rsidP="004E2D90">
      <w:pPr>
        <w:rPr>
          <w:rFonts w:ascii="Arial" w:hAnsi="Arial" w:cs="Arial"/>
        </w:rPr>
      </w:pPr>
      <w:r>
        <w:rPr>
          <w:rFonts w:ascii="Arial" w:hAnsi="Arial" w:cs="Arial"/>
          <w:noProof/>
        </w:rPr>
        <w:pict w14:anchorId="72411675">
          <v:shapetype id="_x0000_t202" coordsize="21600,21600" o:spt="202" path="m,l,21600r21600,l21600,xe">
            <v:stroke joinstyle="miter"/>
            <v:path gradientshapeok="t" o:connecttype="rect"/>
          </v:shapetype>
          <v:shape id="WordArt 17" o:spid="_x0000_s2054" type="#_x0000_t202" style="position:absolute;margin-left:71.5pt;margin-top:11.7pt;width:329.4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" filled="f" stroked="f">
            <o:lock v:ext="edit" shapetype="t"/>
            <v:textbox style="mso-fit-shape-to-text:t">
              <w:txbxContent>
                <w:p w14:paraId="013D3EE4" w14:textId="77777777" w:rsidR="00FE3821" w:rsidRDefault="00FE3821" w:rsidP="00FE3821">
                  <w:pPr>
                    <w:jc w:val="center"/>
                    <w:rPr>
                      <w:sz w:val="24"/>
                      <w:szCs w:val="24"/>
                    </w:rPr>
                  </w:pPr>
                  <w:r>
                    <w:rPr>
                      <w:rFonts w:ascii="SeriaBold" w:hAnsi="SeriaBold"/>
                      <w:outline/>
                      <w:color w:val="005AAA"/>
                      <w:sz w:val="80"/>
                      <w:szCs w:val="80"/>
                    </w:rPr>
                    <w:t>GUÍA DOCENTE</w:t>
                  </w:r>
                </w:p>
              </w:txbxContent>
            </v:textbox>
          </v:shape>
        </w:pict>
      </w:r>
    </w:p>
    <w:p w14:paraId="46B78ACC" w14:textId="77777777" w:rsidR="004E2D90" w:rsidRPr="001476FC" w:rsidRDefault="004E2D90" w:rsidP="004E2D90">
      <w:pPr>
        <w:rPr>
          <w:rFonts w:ascii="Arial" w:hAnsi="Arial" w:cs="Arial"/>
        </w:rPr>
      </w:pPr>
    </w:p>
    <w:p w14:paraId="0A548470" w14:textId="77777777" w:rsidR="004E2D90" w:rsidRPr="001476FC" w:rsidRDefault="004E2D90" w:rsidP="004E2D90">
      <w:pPr>
        <w:rPr>
          <w:rFonts w:ascii="Arial" w:hAnsi="Arial" w:cs="Arial"/>
        </w:rPr>
      </w:pPr>
    </w:p>
    <w:p w14:paraId="6769655F" w14:textId="77777777" w:rsidR="004E2D90" w:rsidRPr="001476FC" w:rsidRDefault="004E2D90" w:rsidP="004E2D90">
      <w:pPr>
        <w:rPr>
          <w:rFonts w:ascii="Arial" w:hAnsi="Arial" w:cs="Arial"/>
        </w:rPr>
      </w:pPr>
    </w:p>
    <w:p w14:paraId="5162DF8D" w14:textId="77777777" w:rsidR="004E2D90" w:rsidRPr="001476FC" w:rsidRDefault="004E2D90" w:rsidP="004E2D90">
      <w:pPr>
        <w:rPr>
          <w:rFonts w:ascii="Arial" w:hAnsi="Arial" w:cs="Arial"/>
        </w:rPr>
      </w:pPr>
    </w:p>
    <w:p w14:paraId="59270F98" w14:textId="77777777" w:rsidR="004E2D90" w:rsidRPr="001476FC" w:rsidRDefault="004E2D90" w:rsidP="004E2D90">
      <w:pPr>
        <w:rPr>
          <w:rFonts w:ascii="Arial" w:hAnsi="Arial" w:cs="Arial"/>
        </w:rPr>
      </w:pPr>
    </w:p>
    <w:p w14:paraId="4A8E1F39" w14:textId="77777777" w:rsidR="004E2D90" w:rsidRPr="001476FC" w:rsidRDefault="004E2D90" w:rsidP="004E2D90">
      <w:pPr>
        <w:rPr>
          <w:rFonts w:ascii="Arial" w:hAnsi="Arial" w:cs="Arial"/>
        </w:rPr>
      </w:pPr>
    </w:p>
    <w:p w14:paraId="4950A1DA" w14:textId="77777777" w:rsidR="005F2B65" w:rsidRDefault="005F2B65" w:rsidP="004E2D90">
      <w:pPr>
        <w:jc w:val="center"/>
        <w:rPr>
          <w:rFonts w:ascii="Arial" w:hAnsi="Arial" w:cs="Arial"/>
          <w:color w:val="005AAA"/>
          <w:sz w:val="70"/>
          <w:szCs w:val="70"/>
        </w:rPr>
      </w:pPr>
    </w:p>
    <w:p w14:paraId="355E015C" w14:textId="77777777" w:rsidR="00AF5DB3" w:rsidRPr="001476FC" w:rsidRDefault="00F91E24" w:rsidP="004E2D90">
      <w:pPr>
        <w:jc w:val="center"/>
        <w:rPr>
          <w:rFonts w:ascii="Arial" w:hAnsi="Arial" w:cs="Arial"/>
          <w:color w:val="005AAA"/>
          <w:sz w:val="70"/>
          <w:szCs w:val="70"/>
        </w:rPr>
      </w:pPr>
      <w:r>
        <w:rPr>
          <w:rFonts w:ascii="Arial" w:hAnsi="Arial" w:cs="Arial"/>
          <w:color w:val="005AAA"/>
          <w:sz w:val="70"/>
          <w:szCs w:val="70"/>
        </w:rPr>
        <w:t>Brasil y Cono Sur</w:t>
      </w:r>
    </w:p>
    <w:p w14:paraId="7267061A" w14:textId="77777777" w:rsidR="004E2D90" w:rsidRPr="001476FC" w:rsidRDefault="004E2D90" w:rsidP="004E2D90">
      <w:pPr>
        <w:rPr>
          <w:rFonts w:ascii="Arial" w:hAnsi="Arial" w:cs="Arial"/>
        </w:rPr>
      </w:pPr>
    </w:p>
    <w:p w14:paraId="756211EC" w14:textId="77777777" w:rsidR="004E2D90" w:rsidRPr="001476FC" w:rsidRDefault="004E2D90" w:rsidP="004E2D90">
      <w:pPr>
        <w:rPr>
          <w:rFonts w:ascii="Arial" w:hAnsi="Arial" w:cs="Arial"/>
        </w:rPr>
      </w:pPr>
    </w:p>
    <w:p w14:paraId="4E567BF3" w14:textId="77777777" w:rsidR="004E2D90" w:rsidRPr="001476FC" w:rsidRDefault="004E2D90" w:rsidP="004E2D90">
      <w:pPr>
        <w:rPr>
          <w:rFonts w:ascii="Arial" w:hAnsi="Arial" w:cs="Arial"/>
        </w:rPr>
      </w:pPr>
    </w:p>
    <w:p w14:paraId="66DE04CC" w14:textId="77777777" w:rsidR="004E2D90" w:rsidRPr="001476FC" w:rsidRDefault="004E2D90" w:rsidP="004E2D90">
      <w:pPr>
        <w:rPr>
          <w:rFonts w:ascii="Arial" w:hAnsi="Arial" w:cs="Arial"/>
        </w:rPr>
      </w:pPr>
    </w:p>
    <w:p w14:paraId="6E6AF90C" w14:textId="77777777" w:rsidR="004E2D90" w:rsidRPr="001476FC" w:rsidRDefault="004E2D90" w:rsidP="004E2D90">
      <w:pPr>
        <w:jc w:val="center"/>
        <w:rPr>
          <w:rFonts w:ascii="Arial" w:hAnsi="Arial" w:cs="Arial"/>
          <w:b/>
          <w:bCs/>
          <w:color w:val="005AAA"/>
          <w:sz w:val="48"/>
          <w:szCs w:val="48"/>
        </w:rPr>
      </w:pPr>
      <w:r>
        <w:rPr>
          <w:rFonts w:ascii="Arial" w:hAnsi="Arial" w:cs="Arial"/>
          <w:b/>
          <w:bCs/>
          <w:color w:val="005AAA"/>
          <w:sz w:val="48"/>
          <w:szCs w:val="48"/>
        </w:rPr>
        <w:t xml:space="preserve">Máster Universitario en América Latina y </w:t>
      </w:r>
      <w:smartTag w:uri="urn:schemas-microsoft-com:office:smarttags" w:element="PersonName">
        <w:smartTagPr>
          <w:attr w:name="ProductID" w:val="la Uni￳n Europea"/>
        </w:smartTagPr>
        <w:r>
          <w:rPr>
            <w:rFonts w:ascii="Arial" w:hAnsi="Arial" w:cs="Arial"/>
            <w:b/>
            <w:bCs/>
            <w:color w:val="005AAA"/>
            <w:sz w:val="48"/>
            <w:szCs w:val="48"/>
          </w:rPr>
          <w:t>la Unión Europea</w:t>
        </w:r>
      </w:smartTag>
      <w:r>
        <w:rPr>
          <w:rFonts w:ascii="Arial" w:hAnsi="Arial" w:cs="Arial"/>
          <w:b/>
          <w:bCs/>
          <w:color w:val="005AAA"/>
          <w:sz w:val="48"/>
          <w:szCs w:val="48"/>
        </w:rPr>
        <w:t>: una cooperación estratégica</w:t>
      </w:r>
    </w:p>
    <w:p w14:paraId="18E133A1" w14:textId="77777777" w:rsidR="004E2D90" w:rsidRPr="001476FC" w:rsidRDefault="004E2D90" w:rsidP="004E2D90">
      <w:pPr>
        <w:jc w:val="center"/>
        <w:rPr>
          <w:rFonts w:ascii="Arial" w:hAnsi="Arial" w:cs="Arial"/>
          <w:b/>
          <w:bCs/>
          <w:color w:val="005AAA"/>
          <w:sz w:val="48"/>
          <w:szCs w:val="48"/>
        </w:rPr>
      </w:pPr>
      <w:r w:rsidRPr="001476FC">
        <w:rPr>
          <w:rFonts w:ascii="Arial" w:hAnsi="Arial" w:cs="Arial"/>
          <w:b/>
          <w:bCs/>
          <w:color w:val="005AAA"/>
          <w:sz w:val="48"/>
          <w:szCs w:val="48"/>
        </w:rPr>
        <w:t>Universidad de Alcalá</w:t>
      </w:r>
    </w:p>
    <w:p w14:paraId="12865B1E" w14:textId="77777777" w:rsidR="004E2D90" w:rsidRPr="001476FC" w:rsidRDefault="00000000" w:rsidP="004E2D90">
      <w:pPr>
        <w:rPr>
          <w:rFonts w:ascii="Arial" w:hAnsi="Arial" w:cs="Arial"/>
          <w:color w:val="005AAA"/>
        </w:rPr>
      </w:pPr>
      <w:r>
        <w:rPr>
          <w:rFonts w:ascii="Arial" w:hAnsi="Arial" w:cs="Arial"/>
          <w:noProof/>
          <w:color w:val="005AAA"/>
          <w:lang w:eastAsia="es-ES"/>
        </w:rPr>
        <w:pict w14:anchorId="46077B3E">
          <v:shapetype id="_x0000_t32" coordsize="21600,21600" o:spt="32" o:oned="t" path="m,l21600,21600e" filled="f">
            <v:path arrowok="t" fillok="f" o:connecttype="none"/>
            <o:lock v:ext="edit" shapetype="t"/>
          </v:shapetype>
          <v:shape id="AutoShape 15" o:spid="_x0000_s2053" type="#_x0000_t32" style="position:absolute;margin-left:0;margin-top:5.9pt;width:127.55pt;height:0;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" strokecolor="#4471b1" strokeweight="1pt"/>
        </w:pict>
      </w:r>
    </w:p>
    <w:p w14:paraId="47624725" w14:textId="13E2B340" w:rsidR="004E2D90" w:rsidRDefault="004E2D90" w:rsidP="004E2D90">
      <w:pPr>
        <w:jc w:val="center"/>
        <w:rPr>
          <w:rFonts w:ascii="Arial" w:hAnsi="Arial" w:cs="Arial"/>
          <w:b/>
          <w:bCs/>
          <w:color w:val="005AAA"/>
          <w:sz w:val="40"/>
          <w:szCs w:val="40"/>
        </w:rPr>
      </w:pPr>
      <w:r w:rsidRPr="001476FC">
        <w:rPr>
          <w:rFonts w:ascii="Arial" w:hAnsi="Arial" w:cs="Arial"/>
          <w:b/>
          <w:bCs/>
          <w:color w:val="005AAA"/>
          <w:sz w:val="40"/>
          <w:szCs w:val="40"/>
        </w:rPr>
        <w:t xml:space="preserve">Curso Académico </w:t>
      </w:r>
      <w:r>
        <w:rPr>
          <w:rFonts w:ascii="Arial" w:hAnsi="Arial" w:cs="Arial"/>
          <w:b/>
          <w:bCs/>
          <w:color w:val="005AAA"/>
          <w:sz w:val="40"/>
          <w:szCs w:val="40"/>
        </w:rPr>
        <w:t>20</w:t>
      </w:r>
      <w:r w:rsidR="00FF3FCD">
        <w:rPr>
          <w:rFonts w:ascii="Arial" w:hAnsi="Arial" w:cs="Arial"/>
          <w:b/>
          <w:bCs/>
          <w:color w:val="005AAA"/>
          <w:sz w:val="40"/>
          <w:szCs w:val="40"/>
        </w:rPr>
        <w:t>2</w:t>
      </w:r>
      <w:r w:rsidR="005700EB">
        <w:rPr>
          <w:rFonts w:ascii="Arial" w:hAnsi="Arial" w:cs="Arial"/>
          <w:b/>
          <w:bCs/>
          <w:color w:val="005AAA"/>
          <w:sz w:val="40"/>
          <w:szCs w:val="40"/>
        </w:rPr>
        <w:t>2</w:t>
      </w:r>
      <w:r w:rsidR="00EE5E9E">
        <w:rPr>
          <w:rFonts w:ascii="Arial" w:hAnsi="Arial" w:cs="Arial"/>
          <w:b/>
          <w:bCs/>
          <w:color w:val="005AAA"/>
          <w:sz w:val="40"/>
          <w:szCs w:val="40"/>
        </w:rPr>
        <w:t>/20</w:t>
      </w:r>
      <w:r w:rsidR="00B97EE3">
        <w:rPr>
          <w:rFonts w:ascii="Arial" w:hAnsi="Arial" w:cs="Arial"/>
          <w:b/>
          <w:bCs/>
          <w:color w:val="005AAA"/>
          <w:sz w:val="40"/>
          <w:szCs w:val="40"/>
        </w:rPr>
        <w:t>2</w:t>
      </w:r>
      <w:r w:rsidR="005700EB">
        <w:rPr>
          <w:rFonts w:ascii="Arial" w:hAnsi="Arial" w:cs="Arial"/>
          <w:b/>
          <w:bCs/>
          <w:color w:val="005AAA"/>
          <w:sz w:val="40"/>
          <w:szCs w:val="40"/>
        </w:rPr>
        <w:t>3</w:t>
      </w:r>
    </w:p>
    <w:p w14:paraId="20502797" w14:textId="77777777" w:rsidR="005378EF" w:rsidRDefault="005378EF" w:rsidP="004E2D90">
      <w:pPr>
        <w:jc w:val="center"/>
        <w:rPr>
          <w:rFonts w:ascii="Arial" w:hAnsi="Arial" w:cs="Arial"/>
          <w:b/>
          <w:bCs/>
          <w:color w:val="005AAA"/>
          <w:sz w:val="40"/>
          <w:szCs w:val="40"/>
        </w:rPr>
      </w:pPr>
    </w:p>
    <w:p w14:paraId="3E0B9AD5" w14:textId="77777777" w:rsidR="00EC12A0" w:rsidRDefault="00EC12A0" w:rsidP="004E2D90">
      <w:pPr>
        <w:jc w:val="center"/>
        <w:rPr>
          <w:rFonts w:ascii="Arial" w:hAnsi="Arial" w:cs="Arial"/>
          <w:b/>
          <w:bCs/>
          <w:color w:val="005AAA"/>
          <w:sz w:val="40"/>
          <w:szCs w:val="40"/>
        </w:rPr>
      </w:pPr>
    </w:p>
    <w:p w14:paraId="5E3FA216" w14:textId="77777777" w:rsidR="00EC12A0" w:rsidRPr="001476FC" w:rsidRDefault="00EC12A0" w:rsidP="004E2D90">
      <w:pPr>
        <w:jc w:val="center"/>
        <w:rPr>
          <w:rFonts w:ascii="Arial" w:hAnsi="Arial" w:cs="Arial"/>
          <w:b/>
          <w:bCs/>
          <w:color w:val="005AAA"/>
          <w:sz w:val="40"/>
          <w:szCs w:val="40"/>
        </w:rPr>
      </w:pPr>
    </w:p>
    <w:p w14:paraId="4A3A157C" w14:textId="77777777" w:rsidR="004E2D90" w:rsidRPr="001476FC" w:rsidRDefault="004E2D90" w:rsidP="004E2D90">
      <w:pPr>
        <w:jc w:val="center"/>
        <w:rPr>
          <w:rFonts w:ascii="Arial" w:hAnsi="Arial" w:cs="Arial"/>
          <w:color w:val="B9AFA5"/>
          <w:sz w:val="44"/>
          <w:szCs w:val="44"/>
        </w:rPr>
      </w:pPr>
      <w:r>
        <w:rPr>
          <w:rFonts w:ascii="Arial" w:hAnsi="Arial" w:cs="Arial"/>
          <w:b/>
          <w:bCs/>
          <w:color w:val="B9AFA5"/>
          <w:sz w:val="44"/>
          <w:szCs w:val="44"/>
        </w:rPr>
        <w:t>Anual</w:t>
      </w:r>
    </w:p>
    <w:p w14:paraId="31571AAD" w14:textId="77777777" w:rsidR="004E2D90" w:rsidRPr="001476FC" w:rsidRDefault="004E2D90" w:rsidP="004E2D90">
      <w:pPr>
        <w:rPr>
          <w:rFonts w:ascii="Arial" w:hAnsi="Arial" w:cs="Arial"/>
        </w:rPr>
      </w:pPr>
    </w:p>
    <w:p w14:paraId="75A73683" w14:textId="77777777" w:rsidR="004E2D90" w:rsidRPr="001476FC" w:rsidRDefault="004E2D90" w:rsidP="004E2D90">
      <w:pPr>
        <w:rPr>
          <w:rFonts w:ascii="Arial" w:hAnsi="Arial" w:cs="Arial"/>
        </w:rPr>
      </w:pPr>
    </w:p>
    <w:p w14:paraId="2AE32D5D" w14:textId="77777777" w:rsidR="004E2D90" w:rsidRPr="001476FC" w:rsidRDefault="004E2D90" w:rsidP="004E2D90">
      <w:pPr>
        <w:rPr>
          <w:rFonts w:ascii="Arial" w:hAnsi="Arial" w:cs="Arial"/>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005AAA"/>
        <w:tblLook w:val="00A0" w:firstRow="1" w:lastRow="0" w:firstColumn="1" w:lastColumn="0" w:noHBand="0" w:noVBand="0"/>
      </w:tblPr>
      <w:tblGrid>
        <w:gridCol w:w="9286"/>
      </w:tblGrid>
      <w:tr w:rsidR="004E2D90" w:rsidRPr="001476FC" w14:paraId="6028A107" w14:textId="77777777">
        <w:tc>
          <w:tcPr>
            <w:tcW w:w="5000" w:type="pct"/>
            <w:shd w:val="clear" w:color="auto" w:fill="005AAA"/>
            <w:vAlign w:val="center"/>
          </w:tcPr>
          <w:p w14:paraId="6850004E" w14:textId="77777777" w:rsidR="004E2D90" w:rsidRPr="001476FC" w:rsidRDefault="004E2D90" w:rsidP="004E2D90">
            <w:pPr>
              <w:jc w:val="center"/>
              <w:rPr>
                <w:rFonts w:ascii="Arial" w:hAnsi="Arial" w:cs="Arial"/>
                <w:b/>
                <w:bCs/>
                <w:color w:val="FFFFFF"/>
                <w:sz w:val="36"/>
                <w:szCs w:val="36"/>
              </w:rPr>
            </w:pPr>
            <w:r w:rsidRPr="001476FC">
              <w:rPr>
                <w:rFonts w:ascii="Arial" w:hAnsi="Arial" w:cs="Arial"/>
                <w:b/>
                <w:bCs/>
                <w:color w:val="FFFFFF"/>
                <w:sz w:val="36"/>
                <w:szCs w:val="36"/>
              </w:rPr>
              <w:lastRenderedPageBreak/>
              <w:t>GUÍA DOCENTE</w:t>
            </w:r>
          </w:p>
        </w:tc>
      </w:tr>
    </w:tbl>
    <w:p w14:paraId="11B66A94" w14:textId="77777777" w:rsidR="004E2D90" w:rsidRPr="001476FC" w:rsidRDefault="004E2D90" w:rsidP="004E2D90">
      <w:pPr>
        <w:rPr>
          <w:rFonts w:ascii="Arial" w:hAnsi="Arial"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0A0" w:firstRow="1" w:lastRow="0" w:firstColumn="1" w:lastColumn="0" w:noHBand="0" w:noVBand="0"/>
      </w:tblPr>
      <w:tblGrid>
        <w:gridCol w:w="3666"/>
        <w:gridCol w:w="5630"/>
      </w:tblGrid>
      <w:tr w:rsidR="004E2D90" w:rsidRPr="001476FC" w14:paraId="6AC5CFFA" w14:textId="77777777">
        <w:trPr>
          <w:jc w:val="center"/>
        </w:trPr>
        <w:tc>
          <w:tcPr>
            <w:tcW w:w="1972" w:type="pct"/>
            <w:tcBorders>
              <w:top w:val="double" w:sz="6" w:space="0" w:color="365F91"/>
              <w:left w:val="double" w:sz="6" w:space="0" w:color="365F91"/>
              <w:bottom w:val="nil"/>
              <w:right w:val="nil"/>
            </w:tcBorders>
            <w:shd w:val="clear" w:color="auto" w:fill="B9AFA5"/>
            <w:vAlign w:val="center"/>
          </w:tcPr>
          <w:p w14:paraId="1E236BDC" w14:textId="77777777" w:rsidR="004E2D90" w:rsidRPr="001476FC" w:rsidRDefault="004E2D90" w:rsidP="004E2D90">
            <w:pPr>
              <w:rPr>
                <w:rFonts w:ascii="Arial" w:hAnsi="Arial" w:cs="Arial"/>
                <w:color w:val="005AAA"/>
                <w:sz w:val="24"/>
                <w:szCs w:val="24"/>
              </w:rPr>
            </w:pPr>
            <w:r w:rsidRPr="001476FC">
              <w:rPr>
                <w:rFonts w:ascii="Arial" w:hAnsi="Arial" w:cs="Arial"/>
                <w:color w:val="005AAA"/>
                <w:sz w:val="24"/>
                <w:szCs w:val="24"/>
              </w:rPr>
              <w:t>Nombre de la asignatura:</w:t>
            </w:r>
          </w:p>
        </w:tc>
        <w:tc>
          <w:tcPr>
            <w:tcW w:w="3028" w:type="pct"/>
            <w:tcBorders>
              <w:top w:val="double" w:sz="6" w:space="0" w:color="365F91"/>
              <w:left w:val="nil"/>
              <w:bottom w:val="nil"/>
              <w:right w:val="double" w:sz="6" w:space="0" w:color="365F91"/>
            </w:tcBorders>
            <w:shd w:val="clear" w:color="auto" w:fill="B9AFA5"/>
            <w:vAlign w:val="center"/>
          </w:tcPr>
          <w:p w14:paraId="4FEDA452" w14:textId="77777777" w:rsidR="004E2D90" w:rsidRPr="001476FC" w:rsidRDefault="00815FDA" w:rsidP="004E2D90">
            <w:pPr>
              <w:rPr>
                <w:rFonts w:ascii="Arial" w:hAnsi="Arial" w:cs="Arial"/>
                <w:b/>
                <w:bCs/>
                <w:color w:val="005AAA"/>
                <w:sz w:val="24"/>
                <w:szCs w:val="24"/>
              </w:rPr>
            </w:pPr>
            <w:r>
              <w:rPr>
                <w:rFonts w:ascii="Arial" w:hAnsi="Arial" w:cs="Arial"/>
                <w:b/>
                <w:bCs/>
                <w:color w:val="005AAA"/>
                <w:sz w:val="24"/>
                <w:szCs w:val="24"/>
              </w:rPr>
              <w:t>BRASIL Y CONO SUR</w:t>
            </w:r>
          </w:p>
        </w:tc>
      </w:tr>
      <w:tr w:rsidR="004E2D90" w:rsidRPr="001476FC" w14:paraId="79174B83" w14:textId="77777777">
        <w:trPr>
          <w:jc w:val="center"/>
        </w:trPr>
        <w:tc>
          <w:tcPr>
            <w:tcW w:w="1972" w:type="pct"/>
            <w:tcBorders>
              <w:top w:val="nil"/>
              <w:left w:val="double" w:sz="6" w:space="0" w:color="365F91"/>
              <w:bottom w:val="double" w:sz="6" w:space="0" w:color="365F91"/>
              <w:right w:val="nil"/>
            </w:tcBorders>
            <w:vAlign w:val="center"/>
          </w:tcPr>
          <w:p w14:paraId="41C8A321" w14:textId="77777777" w:rsidR="004E2D90" w:rsidRPr="001476FC" w:rsidRDefault="004E2D90" w:rsidP="004E2D90">
            <w:pPr>
              <w:rPr>
                <w:rFonts w:ascii="Arial" w:hAnsi="Arial" w:cs="Arial"/>
                <w:color w:val="005AAA"/>
                <w:sz w:val="24"/>
                <w:szCs w:val="24"/>
              </w:rPr>
            </w:pPr>
            <w:r w:rsidRPr="001476FC">
              <w:rPr>
                <w:rFonts w:ascii="Arial" w:hAnsi="Arial" w:cs="Arial"/>
                <w:color w:val="005AAA"/>
                <w:sz w:val="24"/>
                <w:szCs w:val="24"/>
              </w:rPr>
              <w:t>Código:</w:t>
            </w:r>
          </w:p>
        </w:tc>
        <w:tc>
          <w:tcPr>
            <w:tcW w:w="3028" w:type="pct"/>
            <w:tcBorders>
              <w:top w:val="nil"/>
              <w:left w:val="nil"/>
              <w:bottom w:val="double" w:sz="6" w:space="0" w:color="365F91"/>
              <w:right w:val="double" w:sz="6" w:space="0" w:color="365F91"/>
            </w:tcBorders>
            <w:vAlign w:val="center"/>
          </w:tcPr>
          <w:p w14:paraId="492705D3" w14:textId="77777777" w:rsidR="004E2D90" w:rsidRPr="001476FC" w:rsidRDefault="000E752D" w:rsidP="004E2D90">
            <w:pPr>
              <w:rPr>
                <w:rFonts w:ascii="Arial" w:hAnsi="Arial" w:cs="Arial"/>
                <w:b/>
                <w:bCs/>
                <w:color w:val="005AAA"/>
                <w:sz w:val="24"/>
                <w:szCs w:val="24"/>
              </w:rPr>
            </w:pPr>
            <w:r>
              <w:rPr>
                <w:rFonts w:ascii="Arial" w:hAnsi="Arial" w:cs="Arial"/>
                <w:b/>
                <w:bCs/>
                <w:color w:val="005AAA"/>
                <w:sz w:val="24"/>
                <w:szCs w:val="24"/>
              </w:rPr>
              <w:t>201728</w:t>
            </w:r>
          </w:p>
        </w:tc>
      </w:tr>
      <w:tr w:rsidR="004E2D90" w:rsidRPr="001476FC" w14:paraId="38F57068" w14:textId="77777777">
        <w:trPr>
          <w:jc w:val="center"/>
        </w:trPr>
        <w:tc>
          <w:tcPr>
            <w:tcW w:w="1972" w:type="pct"/>
            <w:tcBorders>
              <w:top w:val="double" w:sz="6" w:space="0" w:color="365F91"/>
              <w:left w:val="double" w:sz="6" w:space="0" w:color="365F91"/>
              <w:bottom w:val="nil"/>
              <w:right w:val="nil"/>
            </w:tcBorders>
            <w:shd w:val="clear" w:color="auto" w:fill="B9AFA5"/>
            <w:vAlign w:val="center"/>
          </w:tcPr>
          <w:p w14:paraId="0DB8D4F5" w14:textId="77777777" w:rsidR="004E2D90" w:rsidRPr="001476FC" w:rsidRDefault="004E2D90" w:rsidP="004E2D90">
            <w:pPr>
              <w:rPr>
                <w:rFonts w:ascii="Arial" w:hAnsi="Arial" w:cs="Arial"/>
                <w:color w:val="005AAA"/>
                <w:sz w:val="24"/>
                <w:szCs w:val="24"/>
              </w:rPr>
            </w:pPr>
            <w:r w:rsidRPr="001476FC">
              <w:rPr>
                <w:rFonts w:ascii="Arial" w:hAnsi="Arial" w:cs="Arial"/>
                <w:color w:val="005AAA"/>
                <w:sz w:val="24"/>
                <w:szCs w:val="24"/>
              </w:rPr>
              <w:t>Titulación en la que se imparte:</w:t>
            </w:r>
          </w:p>
        </w:tc>
        <w:tc>
          <w:tcPr>
            <w:tcW w:w="3028" w:type="pct"/>
            <w:tcBorders>
              <w:top w:val="double" w:sz="6" w:space="0" w:color="365F91"/>
              <w:left w:val="nil"/>
              <w:bottom w:val="nil"/>
              <w:right w:val="double" w:sz="6" w:space="0" w:color="365F91"/>
            </w:tcBorders>
            <w:shd w:val="clear" w:color="auto" w:fill="B9AFA5"/>
            <w:vAlign w:val="center"/>
          </w:tcPr>
          <w:p w14:paraId="06CE71EE" w14:textId="77777777" w:rsidR="004E2D90" w:rsidRPr="001476FC" w:rsidRDefault="004E2D90" w:rsidP="004E2D90">
            <w:pPr>
              <w:rPr>
                <w:rFonts w:ascii="Arial" w:hAnsi="Arial" w:cs="Arial"/>
                <w:b/>
                <w:bCs/>
                <w:color w:val="005AAA"/>
                <w:sz w:val="24"/>
                <w:szCs w:val="24"/>
              </w:rPr>
            </w:pPr>
            <w:r>
              <w:rPr>
                <w:rFonts w:ascii="Arial" w:hAnsi="Arial" w:cs="Arial"/>
                <w:b/>
                <w:bCs/>
                <w:color w:val="005AAA"/>
                <w:sz w:val="24"/>
                <w:szCs w:val="24"/>
              </w:rPr>
              <w:t xml:space="preserve">Máster Universitario en América Latina y </w:t>
            </w:r>
            <w:smartTag w:uri="urn:schemas-microsoft-com:office:smarttags" w:element="PersonName">
              <w:smartTagPr>
                <w:attr w:name="ProductID" w:val="la Uni￳n Europea"/>
              </w:smartTagPr>
              <w:r>
                <w:rPr>
                  <w:rFonts w:ascii="Arial" w:hAnsi="Arial" w:cs="Arial"/>
                  <w:b/>
                  <w:bCs/>
                  <w:color w:val="005AAA"/>
                  <w:sz w:val="24"/>
                  <w:szCs w:val="24"/>
                </w:rPr>
                <w:t>la Unión Europea</w:t>
              </w:r>
            </w:smartTag>
            <w:r>
              <w:rPr>
                <w:rFonts w:ascii="Arial" w:hAnsi="Arial" w:cs="Arial"/>
                <w:b/>
                <w:bCs/>
                <w:color w:val="005AAA"/>
                <w:sz w:val="24"/>
                <w:szCs w:val="24"/>
              </w:rPr>
              <w:t>: una cooperación estratégica</w:t>
            </w:r>
          </w:p>
        </w:tc>
      </w:tr>
      <w:tr w:rsidR="004E2D90" w:rsidRPr="001476FC" w14:paraId="18949693" w14:textId="77777777">
        <w:trPr>
          <w:jc w:val="center"/>
        </w:trPr>
        <w:tc>
          <w:tcPr>
            <w:tcW w:w="1972" w:type="pct"/>
            <w:tcBorders>
              <w:top w:val="nil"/>
              <w:left w:val="double" w:sz="6" w:space="0" w:color="365F91"/>
              <w:bottom w:val="double" w:sz="6" w:space="0" w:color="365F91"/>
              <w:right w:val="nil"/>
            </w:tcBorders>
            <w:vAlign w:val="center"/>
          </w:tcPr>
          <w:p w14:paraId="3AE6216B" w14:textId="77777777" w:rsidR="004E2D90" w:rsidRPr="001476FC" w:rsidRDefault="004E2D90" w:rsidP="004E2D90">
            <w:pPr>
              <w:rPr>
                <w:rFonts w:ascii="Arial" w:hAnsi="Arial" w:cs="Arial"/>
                <w:color w:val="005AAA"/>
                <w:sz w:val="24"/>
                <w:szCs w:val="24"/>
              </w:rPr>
            </w:pPr>
            <w:r w:rsidRPr="001476FC">
              <w:rPr>
                <w:rFonts w:ascii="Arial" w:hAnsi="Arial" w:cs="Arial"/>
                <w:color w:val="005AAA"/>
                <w:sz w:val="24"/>
                <w:szCs w:val="24"/>
              </w:rPr>
              <w:t>Departamento y Área de Conocimiento:</w:t>
            </w:r>
          </w:p>
        </w:tc>
        <w:tc>
          <w:tcPr>
            <w:tcW w:w="3028" w:type="pct"/>
            <w:tcBorders>
              <w:top w:val="nil"/>
              <w:left w:val="nil"/>
              <w:bottom w:val="double" w:sz="6" w:space="0" w:color="365F91"/>
              <w:right w:val="double" w:sz="6" w:space="0" w:color="365F91"/>
            </w:tcBorders>
            <w:vAlign w:val="center"/>
          </w:tcPr>
          <w:p w14:paraId="0316B118" w14:textId="14487506" w:rsidR="00454795" w:rsidRPr="001476FC" w:rsidRDefault="00454795" w:rsidP="004E2D90">
            <w:pPr>
              <w:rPr>
                <w:rFonts w:ascii="Arial" w:hAnsi="Arial" w:cs="Arial"/>
                <w:b/>
                <w:bCs/>
                <w:color w:val="005AAA"/>
                <w:sz w:val="24"/>
                <w:szCs w:val="24"/>
              </w:rPr>
            </w:pPr>
            <w:r>
              <w:rPr>
                <w:rFonts w:ascii="Arial" w:hAnsi="Arial" w:cs="Arial"/>
                <w:b/>
                <w:bCs/>
                <w:color w:val="005AAA"/>
                <w:sz w:val="24"/>
                <w:szCs w:val="24"/>
              </w:rPr>
              <w:t>IELAT</w:t>
            </w:r>
          </w:p>
        </w:tc>
      </w:tr>
      <w:tr w:rsidR="004E2D90" w:rsidRPr="001476FC" w14:paraId="14FCCAC8" w14:textId="77777777">
        <w:trPr>
          <w:jc w:val="center"/>
        </w:trPr>
        <w:tc>
          <w:tcPr>
            <w:tcW w:w="1972" w:type="pct"/>
            <w:tcBorders>
              <w:top w:val="double" w:sz="6" w:space="0" w:color="365F91"/>
              <w:left w:val="double" w:sz="6" w:space="0" w:color="365F91"/>
              <w:bottom w:val="nil"/>
              <w:right w:val="nil"/>
            </w:tcBorders>
            <w:shd w:val="clear" w:color="auto" w:fill="B9AFA5"/>
            <w:vAlign w:val="center"/>
          </w:tcPr>
          <w:p w14:paraId="1761495E" w14:textId="77777777" w:rsidR="004E2D90" w:rsidRPr="001476FC" w:rsidRDefault="004E2D90" w:rsidP="004E2D90">
            <w:pPr>
              <w:rPr>
                <w:rFonts w:ascii="Arial" w:hAnsi="Arial" w:cs="Arial"/>
                <w:color w:val="005AAA"/>
                <w:sz w:val="24"/>
                <w:szCs w:val="24"/>
              </w:rPr>
            </w:pPr>
            <w:r w:rsidRPr="001476FC">
              <w:rPr>
                <w:rFonts w:ascii="Arial" w:hAnsi="Arial" w:cs="Arial"/>
                <w:color w:val="005AAA"/>
                <w:sz w:val="24"/>
                <w:szCs w:val="24"/>
              </w:rPr>
              <w:t>Carácter:</w:t>
            </w:r>
          </w:p>
        </w:tc>
        <w:tc>
          <w:tcPr>
            <w:tcW w:w="3028" w:type="pct"/>
            <w:tcBorders>
              <w:top w:val="double" w:sz="6" w:space="0" w:color="365F91"/>
              <w:left w:val="nil"/>
              <w:bottom w:val="nil"/>
              <w:right w:val="double" w:sz="6" w:space="0" w:color="365F91"/>
            </w:tcBorders>
            <w:shd w:val="clear" w:color="auto" w:fill="B9AFA5"/>
            <w:vAlign w:val="center"/>
          </w:tcPr>
          <w:p w14:paraId="0A485BF7" w14:textId="77777777" w:rsidR="004E2D90" w:rsidRPr="001476FC" w:rsidRDefault="004E2D90" w:rsidP="004E2D90">
            <w:pPr>
              <w:rPr>
                <w:rFonts w:ascii="Arial" w:hAnsi="Arial" w:cs="Arial"/>
                <w:b/>
                <w:bCs/>
                <w:color w:val="005AAA"/>
                <w:sz w:val="24"/>
                <w:szCs w:val="24"/>
              </w:rPr>
            </w:pPr>
            <w:r>
              <w:rPr>
                <w:rFonts w:ascii="Arial" w:hAnsi="Arial" w:cs="Arial"/>
                <w:b/>
                <w:bCs/>
                <w:color w:val="005AAA"/>
                <w:sz w:val="24"/>
                <w:szCs w:val="24"/>
              </w:rPr>
              <w:t>O</w:t>
            </w:r>
            <w:r w:rsidR="00815FDA">
              <w:rPr>
                <w:rFonts w:ascii="Arial" w:hAnsi="Arial" w:cs="Arial"/>
                <w:b/>
                <w:bCs/>
                <w:color w:val="005AAA"/>
                <w:sz w:val="24"/>
                <w:szCs w:val="24"/>
              </w:rPr>
              <w:t>ptativo</w:t>
            </w:r>
          </w:p>
        </w:tc>
      </w:tr>
      <w:tr w:rsidR="004E2D90" w:rsidRPr="001476FC" w14:paraId="5CD49F01" w14:textId="77777777">
        <w:trPr>
          <w:jc w:val="center"/>
        </w:trPr>
        <w:tc>
          <w:tcPr>
            <w:tcW w:w="1972" w:type="pct"/>
            <w:tcBorders>
              <w:top w:val="nil"/>
              <w:left w:val="double" w:sz="6" w:space="0" w:color="365F91"/>
              <w:bottom w:val="double" w:sz="6" w:space="0" w:color="365F91"/>
              <w:right w:val="nil"/>
            </w:tcBorders>
            <w:vAlign w:val="center"/>
          </w:tcPr>
          <w:p w14:paraId="40FC090A" w14:textId="77777777" w:rsidR="004E2D90" w:rsidRPr="001476FC" w:rsidRDefault="004E2D90" w:rsidP="004E2D90">
            <w:pPr>
              <w:rPr>
                <w:rFonts w:ascii="Arial" w:hAnsi="Arial" w:cs="Arial"/>
                <w:color w:val="005AAA"/>
                <w:sz w:val="24"/>
                <w:szCs w:val="24"/>
              </w:rPr>
            </w:pPr>
            <w:r w:rsidRPr="001476FC">
              <w:rPr>
                <w:rFonts w:ascii="Arial" w:hAnsi="Arial" w:cs="Arial"/>
                <w:color w:val="005AAA"/>
                <w:sz w:val="24"/>
                <w:szCs w:val="24"/>
              </w:rPr>
              <w:t>Créditos ECTS:</w:t>
            </w:r>
          </w:p>
        </w:tc>
        <w:tc>
          <w:tcPr>
            <w:tcW w:w="3028" w:type="pct"/>
            <w:tcBorders>
              <w:top w:val="nil"/>
              <w:left w:val="nil"/>
              <w:bottom w:val="double" w:sz="6" w:space="0" w:color="365F91"/>
              <w:right w:val="double" w:sz="6" w:space="0" w:color="365F91"/>
            </w:tcBorders>
            <w:vAlign w:val="center"/>
          </w:tcPr>
          <w:p w14:paraId="1FF388D2" w14:textId="77777777" w:rsidR="004E2D90" w:rsidRPr="001476FC" w:rsidRDefault="000F5B5C" w:rsidP="004E2D90">
            <w:pPr>
              <w:rPr>
                <w:rFonts w:ascii="Arial" w:hAnsi="Arial" w:cs="Arial"/>
                <w:b/>
                <w:bCs/>
                <w:color w:val="005AAA"/>
                <w:sz w:val="24"/>
                <w:szCs w:val="24"/>
              </w:rPr>
            </w:pPr>
            <w:r>
              <w:rPr>
                <w:rFonts w:ascii="Arial" w:hAnsi="Arial" w:cs="Arial"/>
                <w:b/>
                <w:bCs/>
                <w:color w:val="005AAA"/>
                <w:sz w:val="24"/>
                <w:szCs w:val="24"/>
              </w:rPr>
              <w:t>6</w:t>
            </w:r>
          </w:p>
        </w:tc>
      </w:tr>
      <w:tr w:rsidR="004E2D90" w:rsidRPr="001476FC" w14:paraId="23083CD8" w14:textId="77777777">
        <w:trPr>
          <w:jc w:val="center"/>
        </w:trPr>
        <w:tc>
          <w:tcPr>
            <w:tcW w:w="1972" w:type="pct"/>
            <w:tcBorders>
              <w:top w:val="double" w:sz="6" w:space="0" w:color="365F91"/>
              <w:left w:val="double" w:sz="6" w:space="0" w:color="365F91"/>
              <w:bottom w:val="nil"/>
              <w:right w:val="nil"/>
            </w:tcBorders>
            <w:shd w:val="clear" w:color="auto" w:fill="B9AFA5"/>
            <w:vAlign w:val="center"/>
          </w:tcPr>
          <w:p w14:paraId="63E4C479" w14:textId="77777777" w:rsidR="004E2D90" w:rsidRPr="001476FC" w:rsidRDefault="004E2D90" w:rsidP="004E2D90">
            <w:pPr>
              <w:rPr>
                <w:rFonts w:ascii="Arial" w:hAnsi="Arial" w:cs="Arial"/>
                <w:color w:val="005AAA"/>
                <w:sz w:val="24"/>
                <w:szCs w:val="24"/>
              </w:rPr>
            </w:pPr>
            <w:r w:rsidRPr="001476FC">
              <w:rPr>
                <w:rFonts w:ascii="Arial" w:hAnsi="Arial" w:cs="Arial"/>
                <w:color w:val="005AAA"/>
                <w:sz w:val="24"/>
                <w:szCs w:val="24"/>
              </w:rPr>
              <w:t>Curso y cuatrimestre:</w:t>
            </w:r>
          </w:p>
        </w:tc>
        <w:tc>
          <w:tcPr>
            <w:tcW w:w="3028" w:type="pct"/>
            <w:tcBorders>
              <w:top w:val="double" w:sz="6" w:space="0" w:color="365F91"/>
              <w:left w:val="nil"/>
              <w:bottom w:val="nil"/>
              <w:right w:val="double" w:sz="6" w:space="0" w:color="365F91"/>
            </w:tcBorders>
            <w:shd w:val="clear" w:color="auto" w:fill="B9AFA5"/>
            <w:vAlign w:val="center"/>
          </w:tcPr>
          <w:p w14:paraId="5A52515D" w14:textId="77777777" w:rsidR="004E2D90" w:rsidRPr="001476FC" w:rsidRDefault="004E2D90" w:rsidP="004E2D90">
            <w:pPr>
              <w:rPr>
                <w:rFonts w:ascii="Arial" w:hAnsi="Arial" w:cs="Arial"/>
                <w:b/>
                <w:bCs/>
                <w:color w:val="005AAA"/>
                <w:sz w:val="24"/>
                <w:szCs w:val="24"/>
              </w:rPr>
            </w:pPr>
            <w:r>
              <w:rPr>
                <w:rFonts w:ascii="Arial" w:hAnsi="Arial" w:cs="Arial"/>
                <w:b/>
                <w:bCs/>
                <w:color w:val="005AAA"/>
                <w:sz w:val="24"/>
                <w:szCs w:val="24"/>
              </w:rPr>
              <w:t>Primer curso, anual</w:t>
            </w:r>
          </w:p>
        </w:tc>
      </w:tr>
      <w:tr w:rsidR="004E2D90" w:rsidRPr="001476FC" w14:paraId="0DFBB85E" w14:textId="77777777">
        <w:trPr>
          <w:trHeight w:val="116"/>
          <w:jc w:val="center"/>
        </w:trPr>
        <w:tc>
          <w:tcPr>
            <w:tcW w:w="1972" w:type="pct"/>
            <w:tcBorders>
              <w:top w:val="nil"/>
              <w:left w:val="double" w:sz="6" w:space="0" w:color="365F91"/>
              <w:right w:val="nil"/>
            </w:tcBorders>
            <w:vAlign w:val="center"/>
          </w:tcPr>
          <w:p w14:paraId="0E12FF11" w14:textId="77777777" w:rsidR="004E2D90" w:rsidRPr="001476FC" w:rsidRDefault="004E2D90" w:rsidP="004E2D90">
            <w:pPr>
              <w:rPr>
                <w:rFonts w:ascii="Arial" w:hAnsi="Arial" w:cs="Arial"/>
                <w:color w:val="005AAA"/>
                <w:sz w:val="24"/>
                <w:szCs w:val="24"/>
              </w:rPr>
            </w:pPr>
            <w:r w:rsidRPr="001476FC">
              <w:rPr>
                <w:rFonts w:ascii="Arial" w:hAnsi="Arial" w:cs="Arial"/>
                <w:color w:val="005AAA"/>
                <w:sz w:val="24"/>
                <w:szCs w:val="24"/>
              </w:rPr>
              <w:t>Profesorado:</w:t>
            </w:r>
          </w:p>
        </w:tc>
        <w:tc>
          <w:tcPr>
            <w:tcW w:w="3028" w:type="pct"/>
            <w:tcBorders>
              <w:top w:val="nil"/>
              <w:left w:val="nil"/>
              <w:bottom w:val="nil"/>
              <w:right w:val="double" w:sz="6" w:space="0" w:color="365F91"/>
            </w:tcBorders>
            <w:vAlign w:val="center"/>
          </w:tcPr>
          <w:p w14:paraId="09CFE56D" w14:textId="328D43DF" w:rsidR="00FE3821" w:rsidRPr="00FA4655" w:rsidRDefault="008F36A6" w:rsidP="004E2D90">
            <w:pPr>
              <w:rPr>
                <w:rFonts w:ascii="Arial" w:hAnsi="Arial" w:cs="Arial"/>
                <w:color w:val="005AAA"/>
                <w:sz w:val="24"/>
                <w:szCs w:val="24"/>
                <w:lang w:val="pt-PT"/>
              </w:rPr>
            </w:pPr>
            <w:r w:rsidRPr="00FA4655">
              <w:rPr>
                <w:rFonts w:ascii="Arial" w:hAnsi="Arial" w:cs="Arial"/>
                <w:color w:val="005AAA"/>
                <w:sz w:val="24"/>
                <w:szCs w:val="24"/>
                <w:lang w:val="pt-PT"/>
              </w:rPr>
              <w:t xml:space="preserve">Dra. </w:t>
            </w:r>
            <w:r w:rsidR="0056084C" w:rsidRPr="00FA4655">
              <w:rPr>
                <w:rFonts w:ascii="Arial" w:hAnsi="Arial" w:cs="Arial"/>
                <w:color w:val="005AAA"/>
                <w:sz w:val="24"/>
                <w:szCs w:val="24"/>
                <w:lang w:val="pt-PT"/>
              </w:rPr>
              <w:t>Janete Abrao</w:t>
            </w:r>
            <w:r w:rsidR="006D793E" w:rsidRPr="00FA4655">
              <w:rPr>
                <w:rFonts w:ascii="Arial" w:hAnsi="Arial" w:cs="Arial"/>
                <w:color w:val="005AAA"/>
                <w:sz w:val="24"/>
                <w:szCs w:val="24"/>
                <w:lang w:val="pt-PT"/>
              </w:rPr>
              <w:t xml:space="preserve"> (</w:t>
            </w:r>
            <w:r w:rsidR="00EE5E9E" w:rsidRPr="00FA4655">
              <w:rPr>
                <w:rFonts w:ascii="Arial" w:hAnsi="Arial" w:cs="Arial"/>
                <w:color w:val="005AAA"/>
                <w:sz w:val="24"/>
                <w:szCs w:val="24"/>
                <w:lang w:val="pt-PT"/>
              </w:rPr>
              <w:t>IELAT</w:t>
            </w:r>
            <w:r w:rsidR="006D793E" w:rsidRPr="00FA4655">
              <w:rPr>
                <w:rFonts w:ascii="Arial" w:hAnsi="Arial" w:cs="Arial"/>
                <w:color w:val="005AAA"/>
                <w:sz w:val="24"/>
                <w:szCs w:val="24"/>
                <w:lang w:val="pt-PT"/>
              </w:rPr>
              <w:t>)</w:t>
            </w:r>
            <w:r w:rsidR="00FE3821" w:rsidRPr="00FA4655">
              <w:rPr>
                <w:rFonts w:ascii="Arial" w:hAnsi="Arial" w:cs="Arial"/>
                <w:color w:val="005AAA"/>
                <w:sz w:val="24"/>
                <w:szCs w:val="24"/>
                <w:lang w:val="pt-PT"/>
              </w:rPr>
              <w:t xml:space="preserve">, </w:t>
            </w:r>
          </w:p>
          <w:p w14:paraId="005FC593" w14:textId="77777777" w:rsidR="008F36A6" w:rsidRPr="00FA4655" w:rsidRDefault="008F36A6" w:rsidP="008F36A6">
            <w:pPr>
              <w:rPr>
                <w:rFonts w:ascii="Arial" w:hAnsi="Arial" w:cs="Arial"/>
                <w:color w:val="005AAA"/>
                <w:sz w:val="24"/>
                <w:szCs w:val="24"/>
                <w:lang w:val="pt-PT"/>
              </w:rPr>
            </w:pPr>
            <w:r w:rsidRPr="00FA4655">
              <w:rPr>
                <w:rFonts w:ascii="Arial" w:hAnsi="Arial" w:cs="Arial"/>
                <w:color w:val="005AAA"/>
                <w:sz w:val="24"/>
                <w:szCs w:val="24"/>
                <w:lang w:val="pt-PT"/>
              </w:rPr>
              <w:t xml:space="preserve">Dra. </w:t>
            </w:r>
            <w:r w:rsidR="00B97EE3" w:rsidRPr="00FA4655">
              <w:rPr>
                <w:rFonts w:ascii="Arial" w:hAnsi="Arial" w:cs="Arial"/>
                <w:color w:val="005AAA"/>
                <w:sz w:val="24"/>
                <w:szCs w:val="24"/>
                <w:lang w:val="pt-PT"/>
              </w:rPr>
              <w:t>Esther Solano (Universidad Federal de Sao Pâulo)</w:t>
            </w:r>
            <w:r w:rsidRPr="00FA4655">
              <w:rPr>
                <w:rFonts w:ascii="Arial" w:hAnsi="Arial" w:cs="Arial"/>
                <w:color w:val="005AAA"/>
                <w:sz w:val="24"/>
                <w:szCs w:val="24"/>
                <w:lang w:val="pt-PT"/>
              </w:rPr>
              <w:t xml:space="preserve"> </w:t>
            </w:r>
          </w:p>
          <w:p w14:paraId="52291AF3" w14:textId="752B4C40" w:rsidR="00DC6C26" w:rsidRPr="001438A3" w:rsidRDefault="008F36A6" w:rsidP="004E2D90">
            <w:pPr>
              <w:rPr>
                <w:rFonts w:ascii="Arial" w:hAnsi="Arial" w:cs="Arial"/>
                <w:color w:val="005AAA"/>
                <w:sz w:val="24"/>
                <w:szCs w:val="24"/>
              </w:rPr>
            </w:pPr>
            <w:r>
              <w:rPr>
                <w:rFonts w:ascii="Arial" w:hAnsi="Arial" w:cs="Arial"/>
                <w:color w:val="005AAA"/>
                <w:sz w:val="24"/>
                <w:szCs w:val="24"/>
              </w:rPr>
              <w:t>Dr. Guido Zack (Universidad de Buenos Aires)</w:t>
            </w:r>
          </w:p>
        </w:tc>
      </w:tr>
      <w:tr w:rsidR="004E2D90" w:rsidRPr="001476FC" w14:paraId="7F64B5CE" w14:textId="77777777">
        <w:trPr>
          <w:jc w:val="center"/>
        </w:trPr>
        <w:tc>
          <w:tcPr>
            <w:tcW w:w="1972" w:type="pct"/>
            <w:tcBorders>
              <w:top w:val="nil"/>
              <w:left w:val="double" w:sz="6" w:space="0" w:color="365F91"/>
              <w:bottom w:val="nil"/>
              <w:right w:val="nil"/>
            </w:tcBorders>
            <w:shd w:val="clear" w:color="auto" w:fill="B9AFA5"/>
            <w:vAlign w:val="center"/>
          </w:tcPr>
          <w:p w14:paraId="0CDCAAB2" w14:textId="77777777" w:rsidR="004E2D90" w:rsidRPr="001476FC" w:rsidRDefault="004E2D90" w:rsidP="004E2D90">
            <w:pPr>
              <w:rPr>
                <w:rFonts w:ascii="Arial" w:hAnsi="Arial" w:cs="Arial"/>
                <w:color w:val="005AAA"/>
                <w:sz w:val="24"/>
                <w:szCs w:val="24"/>
              </w:rPr>
            </w:pPr>
            <w:r w:rsidRPr="00681BFC">
              <w:rPr>
                <w:rFonts w:ascii="Arial" w:hAnsi="Arial" w:cs="Arial"/>
                <w:color w:val="005AAA"/>
                <w:sz w:val="24"/>
                <w:szCs w:val="24"/>
              </w:rPr>
              <w:t>Horario de Tutoría:</w:t>
            </w:r>
          </w:p>
        </w:tc>
        <w:tc>
          <w:tcPr>
            <w:tcW w:w="3028" w:type="pct"/>
            <w:tcBorders>
              <w:top w:val="nil"/>
              <w:left w:val="nil"/>
              <w:bottom w:val="nil"/>
              <w:right w:val="double" w:sz="6" w:space="0" w:color="365F91"/>
            </w:tcBorders>
            <w:shd w:val="clear" w:color="auto" w:fill="B9AFA5"/>
            <w:vAlign w:val="center"/>
          </w:tcPr>
          <w:p w14:paraId="0B816DFA" w14:textId="11D4F78D" w:rsidR="004E2D90" w:rsidRPr="001476FC" w:rsidRDefault="00CC0F13" w:rsidP="004E2D90">
            <w:pPr>
              <w:jc w:val="both"/>
              <w:rPr>
                <w:rFonts w:ascii="Arial" w:hAnsi="Arial" w:cs="Arial"/>
                <w:b/>
                <w:bCs/>
                <w:color w:val="005AAA"/>
                <w:sz w:val="24"/>
                <w:szCs w:val="24"/>
              </w:rPr>
            </w:pPr>
            <w:r>
              <w:rPr>
                <w:rFonts w:ascii="Arial" w:hAnsi="Arial"/>
                <w:bCs/>
                <w:color w:val="005AAA"/>
                <w:sz w:val="24"/>
              </w:rPr>
              <w:t>Se puede establecer contacto con las docentes a través del correo electrónico en cualquier momento del curso escolar, tanto para realizar consultas como para concertar citas de tutoría.</w:t>
            </w:r>
          </w:p>
        </w:tc>
      </w:tr>
      <w:tr w:rsidR="004E2D90" w:rsidRPr="001476FC" w14:paraId="41B9C754" w14:textId="77777777">
        <w:trPr>
          <w:jc w:val="center"/>
        </w:trPr>
        <w:tc>
          <w:tcPr>
            <w:tcW w:w="1972" w:type="pct"/>
            <w:tcBorders>
              <w:top w:val="nil"/>
              <w:left w:val="double" w:sz="6" w:space="0" w:color="365F91"/>
              <w:bottom w:val="double" w:sz="6" w:space="0" w:color="365F91"/>
              <w:right w:val="nil"/>
            </w:tcBorders>
            <w:vAlign w:val="center"/>
          </w:tcPr>
          <w:p w14:paraId="559FA38F" w14:textId="77777777" w:rsidR="004E2D90" w:rsidRPr="001476FC" w:rsidRDefault="004E2D90" w:rsidP="004E2D90">
            <w:pPr>
              <w:rPr>
                <w:rFonts w:ascii="Arial" w:hAnsi="Arial" w:cs="Arial"/>
                <w:color w:val="005AAA"/>
                <w:sz w:val="24"/>
                <w:szCs w:val="24"/>
              </w:rPr>
            </w:pPr>
            <w:r w:rsidRPr="001476FC">
              <w:rPr>
                <w:rFonts w:ascii="Arial" w:hAnsi="Arial" w:cs="Arial"/>
                <w:color w:val="005AAA"/>
                <w:sz w:val="24"/>
                <w:szCs w:val="24"/>
              </w:rPr>
              <w:t>Idioma en el que se imparte:</w:t>
            </w:r>
          </w:p>
        </w:tc>
        <w:tc>
          <w:tcPr>
            <w:tcW w:w="3028" w:type="pct"/>
            <w:tcBorders>
              <w:top w:val="nil"/>
              <w:left w:val="nil"/>
              <w:bottom w:val="double" w:sz="6" w:space="0" w:color="365F91"/>
              <w:right w:val="double" w:sz="6" w:space="0" w:color="365F91"/>
            </w:tcBorders>
            <w:vAlign w:val="center"/>
          </w:tcPr>
          <w:p w14:paraId="68528B60" w14:textId="77777777" w:rsidR="004E2D90" w:rsidRPr="001476FC" w:rsidRDefault="00681BFC" w:rsidP="004E2D90">
            <w:pPr>
              <w:rPr>
                <w:rFonts w:ascii="Arial" w:hAnsi="Arial" w:cs="Arial"/>
                <w:bCs/>
                <w:color w:val="005AAA"/>
                <w:sz w:val="24"/>
                <w:szCs w:val="24"/>
              </w:rPr>
            </w:pPr>
            <w:r>
              <w:rPr>
                <w:rFonts w:ascii="Arial" w:hAnsi="Arial" w:cs="Arial"/>
                <w:bCs/>
                <w:color w:val="005AAA"/>
                <w:sz w:val="24"/>
                <w:szCs w:val="24"/>
              </w:rPr>
              <w:t>Castellano</w:t>
            </w:r>
          </w:p>
        </w:tc>
      </w:tr>
    </w:tbl>
    <w:p w14:paraId="0F20B91C" w14:textId="77777777" w:rsidR="004E2D90" w:rsidRPr="001476FC" w:rsidRDefault="004E2D90" w:rsidP="004E2D90">
      <w:pPr>
        <w:rPr>
          <w:rFonts w:ascii="Arial" w:hAnsi="Arial" w:cs="Arial"/>
          <w:sz w:val="24"/>
          <w:szCs w:val="24"/>
        </w:rPr>
      </w:pPr>
    </w:p>
    <w:p w14:paraId="756A279B" w14:textId="77777777" w:rsidR="004E2D90" w:rsidRPr="001476FC" w:rsidRDefault="004E2D90" w:rsidP="004E2D90">
      <w:pPr>
        <w:rPr>
          <w:rFonts w:ascii="Arial" w:hAnsi="Arial" w:cs="Arial"/>
          <w:sz w:val="24"/>
          <w:szCs w:val="24"/>
        </w:rPr>
      </w:pPr>
    </w:p>
    <w:tbl>
      <w:tblPr>
        <w:tblW w:w="5000" w:type="pct"/>
        <w:tblBorders>
          <w:top w:val="thinThickLargeGap" w:sz="24" w:space="0" w:color="365F91"/>
          <w:left w:val="thinThickLargeGap" w:sz="24" w:space="0" w:color="365F91"/>
          <w:bottom w:val="thickThinLargeGap" w:sz="24" w:space="0" w:color="365F91"/>
          <w:right w:val="thickThinLargeGap" w:sz="24" w:space="0" w:color="365F91"/>
          <w:insideH w:val="single" w:sz="6" w:space="0" w:color="365F91"/>
          <w:insideV w:val="single" w:sz="6" w:space="0" w:color="365F91"/>
        </w:tblBorders>
        <w:shd w:val="clear" w:color="auto" w:fill="E1C891"/>
        <w:tblLook w:val="00A0" w:firstRow="1" w:lastRow="0" w:firstColumn="1" w:lastColumn="0" w:noHBand="0" w:noVBand="0"/>
      </w:tblPr>
      <w:tblGrid>
        <w:gridCol w:w="9286"/>
      </w:tblGrid>
      <w:tr w:rsidR="004E2D90" w:rsidRPr="001476FC" w14:paraId="013F9660" w14:textId="77777777">
        <w:tc>
          <w:tcPr>
            <w:tcW w:w="5000" w:type="pct"/>
            <w:shd w:val="clear" w:color="auto" w:fill="E1C891"/>
            <w:vAlign w:val="center"/>
          </w:tcPr>
          <w:p w14:paraId="047E6D9B" w14:textId="77777777" w:rsidR="004E2D90" w:rsidRPr="001476FC" w:rsidRDefault="004E2D90" w:rsidP="004E2D90">
            <w:pPr>
              <w:rPr>
                <w:rFonts w:ascii="Arial" w:hAnsi="Arial" w:cs="Arial"/>
                <w:b/>
                <w:bCs/>
                <w:color w:val="005AAA"/>
                <w:sz w:val="28"/>
                <w:szCs w:val="28"/>
              </w:rPr>
            </w:pPr>
            <w:r w:rsidRPr="001476FC">
              <w:rPr>
                <w:rFonts w:ascii="Arial" w:hAnsi="Arial" w:cs="Arial"/>
                <w:b/>
                <w:bCs/>
                <w:color w:val="005AAA"/>
                <w:sz w:val="28"/>
                <w:szCs w:val="28"/>
              </w:rPr>
              <w:t xml:space="preserve">1. </w:t>
            </w:r>
            <w:r w:rsidRPr="00DC2DA1">
              <w:rPr>
                <w:rFonts w:ascii="Arial" w:hAnsi="Arial" w:cs="Arial"/>
                <w:b/>
                <w:bCs/>
                <w:color w:val="005AAA"/>
                <w:sz w:val="28"/>
                <w:szCs w:val="28"/>
              </w:rPr>
              <w:t>PRESENTACIÓN</w:t>
            </w:r>
          </w:p>
        </w:tc>
      </w:tr>
    </w:tbl>
    <w:p w14:paraId="7F7883CA" w14:textId="77777777" w:rsidR="004E2D90" w:rsidRPr="001476FC" w:rsidRDefault="004E2D90" w:rsidP="004E2D90">
      <w:pPr>
        <w:shd w:val="clear" w:color="auto" w:fill="FFFFFF"/>
        <w:jc w:val="both"/>
        <w:rPr>
          <w:rFonts w:ascii="Arial" w:hAnsi="Arial" w:cs="Arial"/>
          <w:sz w:val="24"/>
          <w:szCs w:val="24"/>
          <w:lang w:val="es-ES_tradnl"/>
        </w:rPr>
      </w:pPr>
    </w:p>
    <w:p w14:paraId="4D64CEF3" w14:textId="77777777" w:rsidR="004E2D90" w:rsidRPr="001476FC" w:rsidRDefault="004E2D90" w:rsidP="004E2D90">
      <w:pPr>
        <w:shd w:val="clear" w:color="auto" w:fill="FFFFFF"/>
        <w:jc w:val="both"/>
        <w:rPr>
          <w:rFonts w:ascii="Arial" w:hAnsi="Arial" w:cs="Arial"/>
          <w:sz w:val="20"/>
          <w:szCs w:val="20"/>
        </w:rPr>
      </w:pPr>
    </w:p>
    <w:p w14:paraId="2F641B51" w14:textId="77777777" w:rsidR="00CC218F" w:rsidRPr="00CC218F" w:rsidRDefault="004E2D90" w:rsidP="00CC218F">
      <w:pPr>
        <w:shd w:val="clear" w:color="auto" w:fill="FFFFFF"/>
        <w:jc w:val="both"/>
        <w:rPr>
          <w:rFonts w:ascii="Arial" w:hAnsi="Arial" w:cs="Arial"/>
          <w:color w:val="005AAA"/>
          <w:sz w:val="24"/>
          <w:szCs w:val="24"/>
        </w:rPr>
      </w:pPr>
      <w:r w:rsidRPr="001476FC">
        <w:rPr>
          <w:rFonts w:ascii="Arial" w:hAnsi="Arial" w:cs="Arial"/>
          <w:color w:val="005AAA"/>
          <w:sz w:val="24"/>
          <w:szCs w:val="24"/>
        </w:rPr>
        <w:t>Prerrequisitos y Recomendaciones (si es pertinente)</w:t>
      </w:r>
    </w:p>
    <w:p w14:paraId="2E78C081" w14:textId="77777777" w:rsidR="00CC218F" w:rsidRPr="00D855B9" w:rsidRDefault="00CC218F" w:rsidP="00CC218F">
      <w:pPr>
        <w:shd w:val="clear" w:color="auto" w:fill="FFFFFF"/>
        <w:jc w:val="both"/>
        <w:rPr>
          <w:rFonts w:ascii="Arial" w:hAnsi="Arial" w:cs="Arial"/>
          <w:sz w:val="24"/>
          <w:szCs w:val="24"/>
        </w:rPr>
      </w:pPr>
      <w:r w:rsidRPr="00D855B9">
        <w:rPr>
          <w:rFonts w:ascii="Arial" w:hAnsi="Arial" w:cs="Arial"/>
          <w:sz w:val="24"/>
          <w:szCs w:val="24"/>
          <w:shd w:val="clear" w:color="auto" w:fill="FFFFFF"/>
        </w:rPr>
        <w:t>Si las autoridades sanitarias consideraran necesaria la suspensión de la actividad docente presencial, ésta continuaría con la metodología online hasta que se levantara la suspensión, momento en el que se volvería a la modalidad presencial.</w:t>
      </w:r>
    </w:p>
    <w:p w14:paraId="697DD2AD" w14:textId="77777777" w:rsidR="00CC218F" w:rsidRPr="001476FC" w:rsidRDefault="00CC218F" w:rsidP="004E2D90">
      <w:pPr>
        <w:shd w:val="clear" w:color="auto" w:fill="FFFFFF"/>
        <w:jc w:val="both"/>
        <w:rPr>
          <w:rFonts w:ascii="Arial" w:hAnsi="Arial" w:cs="Arial"/>
          <w:color w:val="005AAA"/>
          <w:sz w:val="24"/>
          <w:szCs w:val="24"/>
        </w:rPr>
      </w:pPr>
    </w:p>
    <w:p w14:paraId="1B08316F" w14:textId="77777777" w:rsidR="004E2D90" w:rsidRPr="001476FC" w:rsidRDefault="004E2D90" w:rsidP="004E2D90">
      <w:pPr>
        <w:shd w:val="clear" w:color="auto" w:fill="FFFFFF"/>
        <w:jc w:val="both"/>
        <w:rPr>
          <w:rFonts w:ascii="Arial" w:hAnsi="Arial" w:cs="Arial"/>
          <w:sz w:val="20"/>
          <w:szCs w:val="20"/>
        </w:rPr>
      </w:pPr>
    </w:p>
    <w:tbl>
      <w:tblPr>
        <w:tblW w:w="5000" w:type="pct"/>
        <w:tblBorders>
          <w:top w:val="thinThickLargeGap" w:sz="36" w:space="0" w:color="005AAA"/>
          <w:left w:val="thinThickLargeGap" w:sz="36" w:space="0" w:color="005AAA"/>
          <w:bottom w:val="thickThinLargeGap" w:sz="36" w:space="0" w:color="005AAA"/>
          <w:right w:val="thickThinLargeGap" w:sz="36" w:space="0" w:color="005AAA"/>
          <w:insideH w:val="single" w:sz="6" w:space="0" w:color="005AAA"/>
          <w:insideV w:val="single" w:sz="6" w:space="0" w:color="005AAA"/>
        </w:tblBorders>
        <w:shd w:val="clear" w:color="auto" w:fill="E1C891"/>
        <w:tblLook w:val="00A0" w:firstRow="1" w:lastRow="0" w:firstColumn="1" w:lastColumn="0" w:noHBand="0" w:noVBand="0"/>
      </w:tblPr>
      <w:tblGrid>
        <w:gridCol w:w="9286"/>
      </w:tblGrid>
      <w:tr w:rsidR="004E2D90" w:rsidRPr="001476FC" w14:paraId="24FE5948" w14:textId="77777777">
        <w:tc>
          <w:tcPr>
            <w:tcW w:w="5000" w:type="pct"/>
            <w:shd w:val="clear" w:color="auto" w:fill="E1C891"/>
            <w:vAlign w:val="center"/>
          </w:tcPr>
          <w:p w14:paraId="245D2919" w14:textId="77777777" w:rsidR="004E2D90" w:rsidRPr="001476FC" w:rsidRDefault="004E2D90" w:rsidP="004E2D90">
            <w:pPr>
              <w:rPr>
                <w:rFonts w:ascii="Arial" w:hAnsi="Arial" w:cs="Arial"/>
                <w:b/>
                <w:bCs/>
                <w:color w:val="005AAA"/>
                <w:sz w:val="28"/>
                <w:szCs w:val="28"/>
              </w:rPr>
            </w:pPr>
            <w:r w:rsidRPr="001476FC">
              <w:rPr>
                <w:rFonts w:ascii="Arial" w:hAnsi="Arial" w:cs="Arial"/>
                <w:b/>
                <w:bCs/>
                <w:color w:val="005AAA"/>
                <w:sz w:val="28"/>
                <w:szCs w:val="28"/>
              </w:rPr>
              <w:t>2. COMPETENCIAS</w:t>
            </w:r>
          </w:p>
        </w:tc>
      </w:tr>
    </w:tbl>
    <w:p w14:paraId="4CB3F7A5" w14:textId="77777777" w:rsidR="004E2D90" w:rsidRPr="001476FC" w:rsidRDefault="004E2D90" w:rsidP="004E2D90">
      <w:pPr>
        <w:shd w:val="clear" w:color="auto" w:fill="FFFFFF"/>
        <w:jc w:val="both"/>
        <w:rPr>
          <w:rFonts w:ascii="Arial" w:hAnsi="Arial" w:cs="Arial"/>
          <w:b/>
          <w:bCs/>
          <w:sz w:val="20"/>
          <w:szCs w:val="20"/>
        </w:rPr>
      </w:pPr>
    </w:p>
    <w:p w14:paraId="2F3062A3" w14:textId="77777777" w:rsidR="00815FDA" w:rsidRPr="00C64952" w:rsidRDefault="00815FDA" w:rsidP="00815FDA">
      <w:pPr>
        <w:shd w:val="clear" w:color="auto" w:fill="FFFFFF"/>
        <w:jc w:val="both"/>
        <w:rPr>
          <w:rFonts w:ascii="Arial" w:hAnsi="Arial" w:cs="Arial"/>
          <w:bCs/>
          <w:color w:val="005AAA"/>
          <w:sz w:val="24"/>
          <w:szCs w:val="24"/>
        </w:rPr>
      </w:pPr>
      <w:r w:rsidRPr="00C64952">
        <w:rPr>
          <w:rFonts w:ascii="Arial" w:hAnsi="Arial" w:cs="Arial"/>
          <w:bCs/>
          <w:color w:val="005AAA"/>
          <w:sz w:val="24"/>
          <w:szCs w:val="24"/>
        </w:rPr>
        <w:t>Competencias genéricas:</w:t>
      </w:r>
    </w:p>
    <w:p w14:paraId="6E44DE0E" w14:textId="77777777" w:rsidR="00815FDA" w:rsidRPr="00C64952" w:rsidRDefault="00815FDA" w:rsidP="00815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6307ACEE" w14:textId="77777777" w:rsidR="000F5B5C" w:rsidRDefault="000F5B5C" w:rsidP="00FB2612">
      <w:pPr>
        <w:numPr>
          <w:ilvl w:val="0"/>
          <w:numId w:val="2"/>
        </w:numPr>
        <w:jc w:val="both"/>
        <w:rPr>
          <w:rFonts w:ascii="Arial" w:hAnsi="Arial" w:cs="Arial"/>
        </w:rPr>
      </w:pPr>
      <w:r w:rsidRPr="009274EC">
        <w:rPr>
          <w:rFonts w:ascii="Arial" w:hAnsi="Arial" w:cs="Arial"/>
        </w:rPr>
        <w:t xml:space="preserve">Ser capaz de comprender y evaluar críticamente y en profundidad la actualidad de América Latina y sus relaciones con </w:t>
      </w:r>
      <w:smartTag w:uri="urn:schemas-microsoft-com:office:smarttags" w:element="PersonName">
        <w:smartTagPr>
          <w:attr w:name="ProductID" w:val="la Uni￳n Europea"/>
        </w:smartTagPr>
        <w:r w:rsidRPr="009274EC">
          <w:rPr>
            <w:rFonts w:ascii="Arial" w:hAnsi="Arial" w:cs="Arial"/>
          </w:rPr>
          <w:t>la Unión Europea</w:t>
        </w:r>
      </w:smartTag>
      <w:r w:rsidRPr="009274EC">
        <w:rPr>
          <w:rFonts w:ascii="Arial" w:hAnsi="Arial" w:cs="Arial"/>
        </w:rPr>
        <w:t xml:space="preserve"> desde una perspectiva multidisciplinar (ciencias humanas y sociales).</w:t>
      </w:r>
    </w:p>
    <w:p w14:paraId="38820B64" w14:textId="77777777" w:rsidR="000F5B5C" w:rsidRDefault="000F5B5C" w:rsidP="000F5B5C">
      <w:pPr>
        <w:jc w:val="both"/>
        <w:rPr>
          <w:rFonts w:ascii="Arial" w:hAnsi="Arial" w:cs="Arial"/>
        </w:rPr>
      </w:pPr>
    </w:p>
    <w:p w14:paraId="6FFBC880" w14:textId="77777777" w:rsidR="000F5B5C" w:rsidRDefault="000F5B5C" w:rsidP="00FB2612">
      <w:pPr>
        <w:numPr>
          <w:ilvl w:val="0"/>
          <w:numId w:val="2"/>
        </w:numPr>
        <w:jc w:val="both"/>
        <w:rPr>
          <w:rFonts w:ascii="Arial" w:hAnsi="Arial" w:cs="Arial"/>
        </w:rPr>
      </w:pPr>
      <w:r w:rsidRPr="009274EC">
        <w:rPr>
          <w:rFonts w:ascii="Arial" w:hAnsi="Arial" w:cs="Arial"/>
        </w:rPr>
        <w:t xml:space="preserve">Ser capaz de analizar con precisión la actualidad de América Latina y sus relaciones con </w:t>
      </w:r>
      <w:smartTag w:uri="urn:schemas-microsoft-com:office:smarttags" w:element="PersonName">
        <w:smartTagPr>
          <w:attr w:name="ProductID" w:val="la Uni￳n Europea"/>
        </w:smartTagPr>
        <w:r w:rsidRPr="009274EC">
          <w:rPr>
            <w:rFonts w:ascii="Arial" w:hAnsi="Arial" w:cs="Arial"/>
          </w:rPr>
          <w:t>la Unión Europea</w:t>
        </w:r>
      </w:smartTag>
      <w:r w:rsidRPr="009274EC">
        <w:rPr>
          <w:rFonts w:ascii="Arial" w:hAnsi="Arial" w:cs="Arial"/>
        </w:rPr>
        <w:t xml:space="preserve"> utilizando la metodología de los estudios comparados.</w:t>
      </w:r>
    </w:p>
    <w:p w14:paraId="2947DA27" w14:textId="77777777" w:rsidR="000F5B5C" w:rsidRDefault="000F5B5C" w:rsidP="000F5B5C">
      <w:pPr>
        <w:jc w:val="both"/>
        <w:rPr>
          <w:rFonts w:ascii="Arial" w:hAnsi="Arial" w:cs="Arial"/>
        </w:rPr>
      </w:pPr>
    </w:p>
    <w:p w14:paraId="4488C330" w14:textId="77777777" w:rsidR="000F5B5C" w:rsidRDefault="000F5B5C" w:rsidP="00FB2612">
      <w:pPr>
        <w:numPr>
          <w:ilvl w:val="0"/>
          <w:numId w:val="2"/>
        </w:numPr>
        <w:jc w:val="both"/>
        <w:rPr>
          <w:rFonts w:ascii="Arial" w:hAnsi="Arial" w:cs="Arial"/>
        </w:rPr>
      </w:pPr>
      <w:r w:rsidRPr="009274EC">
        <w:rPr>
          <w:rFonts w:ascii="Arial" w:hAnsi="Arial" w:cs="Arial"/>
        </w:rPr>
        <w:t xml:space="preserve">Adquirir la capacidad de ofrecer explicaciones complejas sustentadas en la interrelación de distintas variables explicativas con respecto a la actualidad de América Latina y sus relaciones con </w:t>
      </w:r>
      <w:smartTag w:uri="urn:schemas-microsoft-com:office:smarttags" w:element="PersonName">
        <w:smartTagPr>
          <w:attr w:name="ProductID" w:val="la Uni￳n Europea"/>
        </w:smartTagPr>
        <w:r w:rsidRPr="009274EC">
          <w:rPr>
            <w:rFonts w:ascii="Arial" w:hAnsi="Arial" w:cs="Arial"/>
          </w:rPr>
          <w:t>la Unión Europea</w:t>
        </w:r>
      </w:smartTag>
      <w:r w:rsidRPr="009274EC">
        <w:rPr>
          <w:rFonts w:ascii="Arial" w:hAnsi="Arial" w:cs="Arial"/>
        </w:rPr>
        <w:t xml:space="preserve"> desde una perspectiva multidisciplinar (ciencias humanas y sociales).</w:t>
      </w:r>
    </w:p>
    <w:p w14:paraId="4DB4EB0B" w14:textId="77777777" w:rsidR="000F5B5C" w:rsidRDefault="000F5B5C" w:rsidP="000F5B5C">
      <w:pPr>
        <w:jc w:val="both"/>
        <w:rPr>
          <w:rFonts w:ascii="Arial" w:hAnsi="Arial" w:cs="Arial"/>
        </w:rPr>
      </w:pPr>
    </w:p>
    <w:p w14:paraId="30A9E056" w14:textId="77777777" w:rsidR="000F5B5C" w:rsidRDefault="000F5B5C" w:rsidP="00FB2612">
      <w:pPr>
        <w:numPr>
          <w:ilvl w:val="0"/>
          <w:numId w:val="2"/>
        </w:numPr>
        <w:jc w:val="both"/>
        <w:rPr>
          <w:rFonts w:ascii="Arial" w:hAnsi="Arial" w:cs="Arial"/>
        </w:rPr>
      </w:pPr>
      <w:r w:rsidRPr="009274EC">
        <w:rPr>
          <w:rFonts w:ascii="Arial" w:hAnsi="Arial" w:cs="Arial"/>
        </w:rPr>
        <w:t xml:space="preserve">Ser capaz de aplicar sus conocimientos y habilidades para comprender y resolver problemas relativos a la actualidad de América Latina y sus relaciones con </w:t>
      </w:r>
      <w:smartTag w:uri="urn:schemas-microsoft-com:office:smarttags" w:element="PersonName">
        <w:smartTagPr>
          <w:attr w:name="ProductID" w:val="la Uni￳n Europea"/>
        </w:smartTagPr>
        <w:r w:rsidRPr="009274EC">
          <w:rPr>
            <w:rFonts w:ascii="Arial" w:hAnsi="Arial" w:cs="Arial"/>
          </w:rPr>
          <w:t>la Unión Europea</w:t>
        </w:r>
      </w:smartTag>
      <w:r w:rsidRPr="009274EC">
        <w:rPr>
          <w:rFonts w:ascii="Arial" w:hAnsi="Arial" w:cs="Arial"/>
        </w:rPr>
        <w:t xml:space="preserve"> desde una perspectiva multidisciplinar (ciencias humanas y sociales).</w:t>
      </w:r>
    </w:p>
    <w:p w14:paraId="001006D5" w14:textId="77777777" w:rsidR="000F5B5C" w:rsidRDefault="000F5B5C" w:rsidP="000F5B5C">
      <w:pPr>
        <w:jc w:val="both"/>
        <w:rPr>
          <w:rFonts w:ascii="Arial" w:hAnsi="Arial" w:cs="Arial"/>
        </w:rPr>
      </w:pPr>
    </w:p>
    <w:p w14:paraId="01E2C6B7" w14:textId="77777777" w:rsidR="000F5B5C" w:rsidRDefault="000F5B5C" w:rsidP="00FB2612">
      <w:pPr>
        <w:numPr>
          <w:ilvl w:val="0"/>
          <w:numId w:val="2"/>
        </w:numPr>
        <w:jc w:val="both"/>
        <w:rPr>
          <w:rFonts w:ascii="Arial" w:hAnsi="Arial" w:cs="Arial"/>
        </w:rPr>
      </w:pPr>
      <w:r w:rsidRPr="009274EC">
        <w:rPr>
          <w:rFonts w:ascii="Arial" w:hAnsi="Arial" w:cs="Arial"/>
        </w:rPr>
        <w:t xml:space="preserve">Ser capaz de formular juicios críticos que incluyan reflexiones sobre las responsabilidades sociales y éticas ligadas a la </w:t>
      </w:r>
      <w:r>
        <w:rPr>
          <w:rFonts w:ascii="Arial" w:hAnsi="Arial" w:cs="Arial"/>
        </w:rPr>
        <w:t>aplicación de sus conocimientos.</w:t>
      </w:r>
    </w:p>
    <w:p w14:paraId="73EE09D5" w14:textId="77777777" w:rsidR="000F5B5C" w:rsidRDefault="000F5B5C" w:rsidP="000F5B5C">
      <w:pPr>
        <w:jc w:val="both"/>
        <w:rPr>
          <w:rFonts w:ascii="Arial" w:hAnsi="Arial" w:cs="Arial"/>
        </w:rPr>
      </w:pPr>
    </w:p>
    <w:p w14:paraId="0DFC3673" w14:textId="77777777" w:rsidR="000F5B5C" w:rsidRPr="009274EC" w:rsidRDefault="000F5B5C" w:rsidP="00FB2612">
      <w:pPr>
        <w:numPr>
          <w:ilvl w:val="0"/>
          <w:numId w:val="2"/>
        </w:numPr>
        <w:jc w:val="both"/>
        <w:rPr>
          <w:rFonts w:ascii="Arial" w:hAnsi="Arial" w:cs="Arial"/>
        </w:rPr>
      </w:pPr>
      <w:r w:rsidRPr="009274EC">
        <w:rPr>
          <w:rFonts w:ascii="Arial" w:hAnsi="Arial" w:cs="Arial"/>
        </w:rPr>
        <w:t xml:space="preserve">Ser capaz de desarrollar habilidades precisas de aprendizaje que le permitan continuar los estudios de manera autodirigida con respecto a la temática de la actualidad de América Latina y sus relaciones con </w:t>
      </w:r>
      <w:smartTag w:uri="urn:schemas-microsoft-com:office:smarttags" w:element="PersonName">
        <w:smartTagPr>
          <w:attr w:name="ProductID" w:val="la Uni￳n Europea"/>
        </w:smartTagPr>
        <w:r w:rsidRPr="009274EC">
          <w:rPr>
            <w:rFonts w:ascii="Arial" w:hAnsi="Arial" w:cs="Arial"/>
          </w:rPr>
          <w:t>la Unión Europea</w:t>
        </w:r>
      </w:smartTag>
      <w:r w:rsidRPr="009274EC">
        <w:rPr>
          <w:rFonts w:ascii="Arial" w:hAnsi="Arial" w:cs="Arial"/>
        </w:rPr>
        <w:t xml:space="preserve"> desde una perspectiva multidisciplinar (ciencias humanas y sociales).</w:t>
      </w:r>
    </w:p>
    <w:p w14:paraId="1FC183D0" w14:textId="77777777" w:rsidR="00815FDA" w:rsidRDefault="00815FDA" w:rsidP="00815FDA">
      <w:pPr>
        <w:pStyle w:val="Textoindependiente2"/>
        <w:spacing w:before="240" w:after="240"/>
        <w:rPr>
          <w:rFonts w:ascii="Arial" w:hAnsi="Arial" w:cs="Arial"/>
          <w:bCs/>
          <w:color w:val="005AAA"/>
        </w:rPr>
      </w:pPr>
      <w:r w:rsidRPr="00C64952">
        <w:rPr>
          <w:rFonts w:ascii="Arial" w:hAnsi="Arial" w:cs="Arial"/>
          <w:bCs/>
          <w:color w:val="005AAA"/>
        </w:rPr>
        <w:t xml:space="preserve">Competencias específicas: </w:t>
      </w:r>
    </w:p>
    <w:p w14:paraId="5DEA9894" w14:textId="77777777" w:rsidR="000F5B5C" w:rsidRDefault="000F5B5C" w:rsidP="00FB2612">
      <w:pPr>
        <w:numPr>
          <w:ilvl w:val="0"/>
          <w:numId w:val="3"/>
        </w:numPr>
        <w:jc w:val="both"/>
        <w:rPr>
          <w:rFonts w:ascii="Arial" w:hAnsi="Arial" w:cs="Arial"/>
        </w:rPr>
      </w:pPr>
      <w:r w:rsidRPr="009274EC">
        <w:rPr>
          <w:rFonts w:ascii="Arial" w:hAnsi="Arial" w:cs="Arial"/>
        </w:rPr>
        <w:t xml:space="preserve">Ser capaz de comprender y evaluar críticamente en profundidad las situaciones actuales de los países que conforman América Latina (Brasil- Cono Sur, Países Andinos-Chile y México-Centroamérica-Caribe) y </w:t>
      </w:r>
      <w:smartTag w:uri="urn:schemas-microsoft-com:office:smarttags" w:element="PersonName">
        <w:smartTagPr>
          <w:attr w:name="ProductID" w:val="la Uni￳n Europea"/>
        </w:smartTagPr>
        <w:r w:rsidRPr="009274EC">
          <w:rPr>
            <w:rFonts w:ascii="Arial" w:hAnsi="Arial" w:cs="Arial"/>
          </w:rPr>
          <w:t>la Unión Europea</w:t>
        </w:r>
      </w:smartTag>
      <w:r w:rsidRPr="009274EC">
        <w:rPr>
          <w:rFonts w:ascii="Arial" w:hAnsi="Arial" w:cs="Arial"/>
        </w:rPr>
        <w:t>, desde una perspectiva comparada.</w:t>
      </w:r>
    </w:p>
    <w:p w14:paraId="0BEC53B0" w14:textId="77777777" w:rsidR="000F5B5C" w:rsidRDefault="000F5B5C" w:rsidP="000F5B5C">
      <w:pPr>
        <w:jc w:val="both"/>
        <w:rPr>
          <w:rFonts w:ascii="Arial" w:hAnsi="Arial" w:cs="Arial"/>
        </w:rPr>
      </w:pPr>
    </w:p>
    <w:p w14:paraId="04534C53" w14:textId="77777777" w:rsidR="000F5B5C" w:rsidRDefault="000F5B5C" w:rsidP="00FB2612">
      <w:pPr>
        <w:numPr>
          <w:ilvl w:val="0"/>
          <w:numId w:val="3"/>
        </w:numPr>
        <w:jc w:val="both"/>
        <w:rPr>
          <w:rFonts w:ascii="Arial" w:hAnsi="Arial" w:cs="Arial"/>
        </w:rPr>
      </w:pPr>
      <w:r w:rsidRPr="009274EC">
        <w:rPr>
          <w:rFonts w:ascii="Arial" w:hAnsi="Arial" w:cs="Arial"/>
        </w:rPr>
        <w:t xml:space="preserve">Ser capaz de comprender y conocer en profundidad las diferentes dinámicas de los países que América Latina  y </w:t>
      </w:r>
      <w:smartTag w:uri="urn:schemas-microsoft-com:office:smarttags" w:element="PersonName">
        <w:smartTagPr>
          <w:attr w:name="ProductID" w:val="la Uni￳n Europea"/>
        </w:smartTagPr>
        <w:r w:rsidRPr="009274EC">
          <w:rPr>
            <w:rFonts w:ascii="Arial" w:hAnsi="Arial" w:cs="Arial"/>
          </w:rPr>
          <w:t>la Unión Europea</w:t>
        </w:r>
      </w:smartTag>
      <w:r w:rsidRPr="009274EC">
        <w:rPr>
          <w:rFonts w:ascii="Arial" w:hAnsi="Arial" w:cs="Arial"/>
        </w:rPr>
        <w:t>, cruzando los enfoques de la historia, la ciencia política, las relaciones internacionales, el derecho, la sociología, la antropología y la economía.</w:t>
      </w:r>
    </w:p>
    <w:p w14:paraId="0AA3C746" w14:textId="77777777" w:rsidR="000F5B5C" w:rsidRDefault="000F5B5C" w:rsidP="000F5B5C">
      <w:pPr>
        <w:jc w:val="both"/>
        <w:rPr>
          <w:rFonts w:ascii="Arial" w:hAnsi="Arial" w:cs="Arial"/>
        </w:rPr>
      </w:pPr>
    </w:p>
    <w:p w14:paraId="482087F8" w14:textId="77777777" w:rsidR="000F5B5C" w:rsidRPr="000F5B5C" w:rsidRDefault="000F5B5C" w:rsidP="00FB2612">
      <w:pPr>
        <w:numPr>
          <w:ilvl w:val="0"/>
          <w:numId w:val="3"/>
        </w:numPr>
        <w:jc w:val="both"/>
        <w:rPr>
          <w:rFonts w:ascii="Arial" w:hAnsi="Arial" w:cs="Arial"/>
        </w:rPr>
      </w:pPr>
      <w:r w:rsidRPr="009274EC">
        <w:rPr>
          <w:rFonts w:ascii="Arial" w:hAnsi="Arial" w:cs="Arial"/>
        </w:rPr>
        <w:t xml:space="preserve">Adquirir la capacidad de triangular las distintas fuentes de conocimiento existentes, </w:t>
      </w:r>
      <w:r w:rsidRPr="000F5B5C">
        <w:rPr>
          <w:rFonts w:ascii="Arial" w:hAnsi="Arial" w:cs="Arial"/>
        </w:rPr>
        <w:t xml:space="preserve">cuantitativas y cualitativas, primarias y secundarias, estableciendo enfoques interdisciplinares en humanidades y ciencias sociales, de manera profunda y con calidad, con respecto a la actualidad de América Latina y sus relaciones con </w:t>
      </w:r>
      <w:smartTag w:uri="urn:schemas-microsoft-com:office:smarttags" w:element="PersonName">
        <w:smartTagPr>
          <w:attr w:name="ProductID" w:val="la Uni￳n Europea."/>
        </w:smartTagPr>
        <w:r w:rsidRPr="000F5B5C">
          <w:rPr>
            <w:rFonts w:ascii="Arial" w:hAnsi="Arial" w:cs="Arial"/>
          </w:rPr>
          <w:t>la Unión Europea.</w:t>
        </w:r>
      </w:smartTag>
    </w:p>
    <w:p w14:paraId="230D1022" w14:textId="77777777" w:rsidR="000F5B5C" w:rsidRPr="000F5B5C" w:rsidRDefault="000F5B5C" w:rsidP="000F5B5C">
      <w:pPr>
        <w:jc w:val="both"/>
        <w:rPr>
          <w:rFonts w:ascii="Arial" w:hAnsi="Arial" w:cs="Arial"/>
        </w:rPr>
      </w:pPr>
    </w:p>
    <w:p w14:paraId="4730B66D" w14:textId="77777777" w:rsidR="000F5B5C" w:rsidRPr="000F5B5C" w:rsidRDefault="000F5B5C" w:rsidP="00FB2612">
      <w:pPr>
        <w:numPr>
          <w:ilvl w:val="0"/>
          <w:numId w:val="3"/>
        </w:numPr>
        <w:jc w:val="both"/>
        <w:rPr>
          <w:rFonts w:ascii="Arial" w:hAnsi="Arial" w:cs="Arial"/>
        </w:rPr>
      </w:pPr>
      <w:r w:rsidRPr="000F5B5C">
        <w:rPr>
          <w:rFonts w:ascii="Arial" w:hAnsi="Arial" w:cs="Arial"/>
        </w:rPr>
        <w:t xml:space="preserve">Ser capaz de aplicar lo aprendido en la elaboración de exposiciones académicas orales y escritas (ensayos, trabajos fin de máster, artículos, ponencias, conferencias, comunicaciones, etc.) sobre la actualidad de América Latina y sus relaciones con </w:t>
      </w:r>
      <w:smartTag w:uri="urn:schemas-microsoft-com:office:smarttags" w:element="PersonName">
        <w:smartTagPr>
          <w:attr w:name="ProductID" w:val="la Uni￳n Europea"/>
        </w:smartTagPr>
        <w:r w:rsidRPr="000F5B5C">
          <w:rPr>
            <w:rFonts w:ascii="Arial" w:hAnsi="Arial" w:cs="Arial"/>
          </w:rPr>
          <w:t>la Unión Europea</w:t>
        </w:r>
      </w:smartTag>
      <w:r w:rsidRPr="000F5B5C">
        <w:rPr>
          <w:rFonts w:ascii="Arial" w:hAnsi="Arial" w:cs="Arial"/>
        </w:rPr>
        <w:t xml:space="preserve"> desde una perspectiva multidisciplinar (ciencias humanas y sociales).</w:t>
      </w:r>
    </w:p>
    <w:p w14:paraId="32D357C7" w14:textId="77777777" w:rsidR="000F5B5C" w:rsidRPr="000F5B5C" w:rsidRDefault="000F5B5C" w:rsidP="000F5B5C">
      <w:pPr>
        <w:jc w:val="both"/>
        <w:rPr>
          <w:rFonts w:ascii="Arial" w:hAnsi="Arial" w:cs="Arial"/>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9286"/>
      </w:tblGrid>
      <w:tr w:rsidR="004E2D90" w:rsidRPr="001476FC" w14:paraId="266D1EBA" w14:textId="77777777">
        <w:tc>
          <w:tcPr>
            <w:tcW w:w="5000" w:type="pct"/>
            <w:shd w:val="clear" w:color="auto" w:fill="E1C891"/>
            <w:vAlign w:val="center"/>
          </w:tcPr>
          <w:p w14:paraId="70DB4182" w14:textId="77777777" w:rsidR="004E2D90" w:rsidRPr="001476FC" w:rsidRDefault="004E2D90" w:rsidP="004E2D90">
            <w:pPr>
              <w:rPr>
                <w:rFonts w:ascii="Arial" w:hAnsi="Arial" w:cs="Arial"/>
                <w:b/>
                <w:bCs/>
                <w:color w:val="005AAA"/>
                <w:sz w:val="28"/>
                <w:szCs w:val="28"/>
              </w:rPr>
            </w:pPr>
            <w:r w:rsidRPr="001476FC">
              <w:rPr>
                <w:rFonts w:ascii="Arial" w:hAnsi="Arial" w:cs="Arial"/>
                <w:b/>
                <w:bCs/>
                <w:color w:val="005AAA"/>
                <w:sz w:val="28"/>
                <w:szCs w:val="28"/>
              </w:rPr>
              <w:t>3. CONTENIDOS</w:t>
            </w:r>
          </w:p>
        </w:tc>
      </w:tr>
    </w:tbl>
    <w:p w14:paraId="43407AD8" w14:textId="77777777" w:rsidR="004E2D90" w:rsidRPr="001476FC" w:rsidRDefault="004E2D90" w:rsidP="004E2D90">
      <w:pPr>
        <w:rPr>
          <w:rFonts w:ascii="Arial" w:hAnsi="Arial" w:cs="Arial"/>
          <w:sz w:val="16"/>
          <w:szCs w:val="16"/>
        </w:rPr>
      </w:pPr>
    </w:p>
    <w:p w14:paraId="1BB58FEE" w14:textId="77777777" w:rsidR="004E2D90" w:rsidRPr="001476FC" w:rsidRDefault="004E2D90" w:rsidP="004E2D90">
      <w:pPr>
        <w:rPr>
          <w:rFonts w:ascii="Arial" w:hAnsi="Arial" w:cs="Arial"/>
          <w:sz w:val="24"/>
          <w:szCs w:val="24"/>
        </w:rPr>
      </w:pPr>
    </w:p>
    <w:tbl>
      <w:tblPr>
        <w:tblW w:w="4861" w:type="pct"/>
        <w:tblInd w:w="-11" w:type="dxa"/>
        <w:tblBorders>
          <w:top w:val="single" w:sz="12" w:space="0" w:color="005AAA"/>
          <w:left w:val="single" w:sz="12" w:space="0" w:color="005AAA"/>
          <w:bottom w:val="single" w:sz="12" w:space="0" w:color="005AAA"/>
          <w:right w:val="single" w:sz="12" w:space="0" w:color="005AAA"/>
          <w:insideH w:val="single" w:sz="6" w:space="0" w:color="005AAA"/>
          <w:insideV w:val="single" w:sz="6" w:space="0" w:color="005AAA"/>
        </w:tblBorders>
        <w:tblCellMar>
          <w:top w:w="113" w:type="dxa"/>
          <w:left w:w="85" w:type="dxa"/>
          <w:bottom w:w="113" w:type="dxa"/>
        </w:tblCellMar>
        <w:tblLook w:val="00A0" w:firstRow="1" w:lastRow="0" w:firstColumn="1" w:lastColumn="0" w:noHBand="0" w:noVBand="0"/>
      </w:tblPr>
      <w:tblGrid>
        <w:gridCol w:w="5815"/>
        <w:gridCol w:w="3190"/>
      </w:tblGrid>
      <w:tr w:rsidR="004E2D90" w:rsidRPr="001476FC" w14:paraId="5F3F2659" w14:textId="77777777">
        <w:trPr>
          <w:cantSplit/>
        </w:trPr>
        <w:tc>
          <w:tcPr>
            <w:tcW w:w="3229" w:type="pct"/>
            <w:shd w:val="clear" w:color="auto" w:fill="B9AFA5"/>
            <w:vAlign w:val="center"/>
          </w:tcPr>
          <w:p w14:paraId="1F5F60AD" w14:textId="77777777" w:rsidR="004E2D90" w:rsidRPr="001476FC" w:rsidRDefault="004E2D90" w:rsidP="004E2D90">
            <w:pPr>
              <w:pStyle w:val="Prrafodelista2"/>
              <w:spacing w:after="0" w:line="240" w:lineRule="auto"/>
              <w:ind w:left="0"/>
              <w:jc w:val="center"/>
              <w:rPr>
                <w:rFonts w:ascii="Arial" w:hAnsi="Arial" w:cs="Arial"/>
                <w:color w:val="005AAA"/>
                <w:sz w:val="24"/>
                <w:szCs w:val="24"/>
              </w:rPr>
            </w:pPr>
            <w:r>
              <w:rPr>
                <w:rFonts w:ascii="Arial" w:hAnsi="Arial" w:cs="Arial"/>
                <w:b/>
                <w:color w:val="005AAA"/>
                <w:sz w:val="24"/>
                <w:szCs w:val="24"/>
              </w:rPr>
              <w:t>Bloques de contenido</w:t>
            </w:r>
            <w:r>
              <w:rPr>
                <w:rFonts w:ascii="Arial" w:hAnsi="Arial" w:cs="Arial"/>
                <w:color w:val="005AAA"/>
                <w:sz w:val="24"/>
                <w:szCs w:val="24"/>
              </w:rPr>
              <w:t xml:space="preserve"> (se pueden especificar  los temas si se considera necesario)</w:t>
            </w:r>
          </w:p>
        </w:tc>
        <w:tc>
          <w:tcPr>
            <w:tcW w:w="1771" w:type="pct"/>
            <w:vAlign w:val="center"/>
          </w:tcPr>
          <w:p w14:paraId="290C7DB4" w14:textId="77777777" w:rsidR="004E2D90" w:rsidRPr="001476FC" w:rsidRDefault="004E2D90" w:rsidP="004E2D90">
            <w:pPr>
              <w:pStyle w:val="Prrafodelista2"/>
              <w:spacing w:after="60" w:line="240" w:lineRule="auto"/>
              <w:ind w:left="568" w:right="113"/>
              <w:jc w:val="center"/>
              <w:rPr>
                <w:rFonts w:ascii="Arial" w:hAnsi="Arial" w:cs="Arial"/>
                <w:color w:val="005AAA"/>
                <w:sz w:val="24"/>
                <w:szCs w:val="24"/>
              </w:rPr>
            </w:pPr>
            <w:r w:rsidRPr="001476FC">
              <w:rPr>
                <w:rFonts w:ascii="Arial" w:hAnsi="Arial" w:cs="Arial"/>
                <w:color w:val="005AAA"/>
                <w:sz w:val="24"/>
                <w:szCs w:val="24"/>
              </w:rPr>
              <w:t xml:space="preserve">Total  de  clases, créditos u horas </w:t>
            </w:r>
          </w:p>
        </w:tc>
      </w:tr>
      <w:tr w:rsidR="004E2D90" w:rsidRPr="001476FC" w14:paraId="3F0D058C" w14:textId="77777777">
        <w:trPr>
          <w:cantSplit/>
        </w:trPr>
        <w:tc>
          <w:tcPr>
            <w:tcW w:w="3229" w:type="pct"/>
            <w:shd w:val="clear" w:color="auto" w:fill="B9AFA5"/>
            <w:vAlign w:val="center"/>
          </w:tcPr>
          <w:p w14:paraId="14AF1ADF" w14:textId="77777777" w:rsidR="004E2D90" w:rsidRPr="006D793E" w:rsidRDefault="00C64952" w:rsidP="006D793E">
            <w:pPr>
              <w:autoSpaceDE w:val="0"/>
              <w:autoSpaceDN w:val="0"/>
              <w:adjustRightInd w:val="0"/>
              <w:jc w:val="both"/>
              <w:rPr>
                <w:rFonts w:ascii="Arial" w:hAnsi="Arial" w:cs="Arial"/>
                <w:b/>
                <w:sz w:val="24"/>
                <w:szCs w:val="24"/>
              </w:rPr>
            </w:pPr>
            <w:r w:rsidRPr="006D793E">
              <w:rPr>
                <w:rFonts w:ascii="Arial" w:hAnsi="Arial" w:cs="Arial"/>
                <w:b/>
                <w:sz w:val="24"/>
                <w:szCs w:val="24"/>
                <w:lang w:val="es-AR"/>
              </w:rPr>
              <w:t xml:space="preserve">Módulo 1: </w:t>
            </w:r>
            <w:r w:rsidR="00DC6C26">
              <w:rPr>
                <w:rFonts w:ascii="Arial" w:hAnsi="Arial" w:cs="Arial"/>
                <w:b/>
                <w:sz w:val="24"/>
                <w:szCs w:val="24"/>
                <w:lang w:val="es-AR"/>
              </w:rPr>
              <w:t xml:space="preserve">Guido Zack: Argentina. Economía, sociedad y política. </w:t>
            </w:r>
          </w:p>
        </w:tc>
        <w:tc>
          <w:tcPr>
            <w:tcW w:w="1771" w:type="pct"/>
            <w:vAlign w:val="center"/>
          </w:tcPr>
          <w:p w14:paraId="1CA69E20" w14:textId="77777777" w:rsidR="004E2D90" w:rsidRPr="000E752D" w:rsidRDefault="00DC6C26" w:rsidP="00FB2612">
            <w:pPr>
              <w:pStyle w:val="Prrafodelista2"/>
              <w:numPr>
                <w:ilvl w:val="0"/>
                <w:numId w:val="1"/>
              </w:numPr>
              <w:spacing w:after="60" w:line="240" w:lineRule="auto"/>
              <w:ind w:left="401"/>
              <w:rPr>
                <w:rFonts w:ascii="Arial" w:hAnsi="Arial" w:cs="Arial"/>
                <w:sz w:val="24"/>
                <w:szCs w:val="24"/>
              </w:rPr>
            </w:pPr>
            <w:r>
              <w:rPr>
                <w:rFonts w:ascii="Arial" w:hAnsi="Arial" w:cs="Arial"/>
                <w:sz w:val="24"/>
                <w:szCs w:val="24"/>
              </w:rPr>
              <w:t>2</w:t>
            </w:r>
            <w:r w:rsidR="001473ED">
              <w:rPr>
                <w:rFonts w:ascii="Arial" w:hAnsi="Arial" w:cs="Arial"/>
                <w:sz w:val="24"/>
                <w:szCs w:val="24"/>
              </w:rPr>
              <w:t xml:space="preserve"> </w:t>
            </w:r>
            <w:r w:rsidR="006D793E" w:rsidRPr="000E752D">
              <w:rPr>
                <w:rFonts w:ascii="Arial" w:hAnsi="Arial" w:cs="Arial"/>
                <w:sz w:val="24"/>
                <w:szCs w:val="24"/>
              </w:rPr>
              <w:t>créditos</w:t>
            </w:r>
          </w:p>
        </w:tc>
      </w:tr>
      <w:tr w:rsidR="004E2D90" w:rsidRPr="001476FC" w14:paraId="44EBAD0E" w14:textId="77777777">
        <w:trPr>
          <w:cantSplit/>
        </w:trPr>
        <w:tc>
          <w:tcPr>
            <w:tcW w:w="3229" w:type="pct"/>
            <w:shd w:val="clear" w:color="auto" w:fill="B9AFA5"/>
            <w:vAlign w:val="center"/>
          </w:tcPr>
          <w:p w14:paraId="719A901E" w14:textId="77777777" w:rsidR="004E2D90" w:rsidRPr="00C64952" w:rsidRDefault="00C64952" w:rsidP="00C64952">
            <w:pPr>
              <w:pStyle w:val="Prrafodelista2"/>
              <w:spacing w:after="0" w:line="240" w:lineRule="auto"/>
              <w:ind w:left="0"/>
              <w:jc w:val="both"/>
              <w:rPr>
                <w:rFonts w:ascii="Arial" w:hAnsi="Arial" w:cs="Arial"/>
                <w:b/>
                <w:sz w:val="24"/>
                <w:szCs w:val="24"/>
              </w:rPr>
            </w:pPr>
            <w:r w:rsidRPr="00C64952">
              <w:rPr>
                <w:rFonts w:ascii="Arial" w:hAnsi="Arial" w:cs="Arial"/>
                <w:b/>
                <w:sz w:val="24"/>
                <w:szCs w:val="24"/>
              </w:rPr>
              <w:t xml:space="preserve">Módulo 2: </w:t>
            </w:r>
            <w:r w:rsidR="00D60F60">
              <w:rPr>
                <w:rFonts w:ascii="Arial" w:hAnsi="Arial" w:cs="Arial"/>
                <w:b/>
                <w:sz w:val="24"/>
                <w:szCs w:val="24"/>
              </w:rPr>
              <w:t>Esther Solano</w:t>
            </w:r>
            <w:r w:rsidR="00DC6C26">
              <w:rPr>
                <w:rFonts w:ascii="Arial" w:hAnsi="Arial" w:cs="Arial"/>
                <w:b/>
                <w:sz w:val="24"/>
                <w:szCs w:val="24"/>
              </w:rPr>
              <w:t xml:space="preserve">: </w:t>
            </w:r>
            <w:r w:rsidR="00D60F60">
              <w:rPr>
                <w:rFonts w:ascii="Arial" w:hAnsi="Arial" w:cs="Arial"/>
                <w:b/>
                <w:sz w:val="24"/>
                <w:szCs w:val="24"/>
              </w:rPr>
              <w:t>Brasil, retos políticos y sociales</w:t>
            </w:r>
            <w:r w:rsidR="00DC6C26">
              <w:rPr>
                <w:rFonts w:ascii="Arial" w:hAnsi="Arial" w:cs="Arial"/>
                <w:b/>
                <w:sz w:val="24"/>
                <w:szCs w:val="24"/>
              </w:rPr>
              <w:t xml:space="preserve"> </w:t>
            </w:r>
          </w:p>
        </w:tc>
        <w:tc>
          <w:tcPr>
            <w:tcW w:w="1771" w:type="pct"/>
            <w:vAlign w:val="center"/>
          </w:tcPr>
          <w:p w14:paraId="5197BAF2" w14:textId="77777777" w:rsidR="004E2D90" w:rsidRPr="000E752D" w:rsidRDefault="00DC6C26" w:rsidP="00FB2612">
            <w:pPr>
              <w:pStyle w:val="Prrafodelista2"/>
              <w:numPr>
                <w:ilvl w:val="0"/>
                <w:numId w:val="1"/>
              </w:numPr>
              <w:spacing w:after="60" w:line="240" w:lineRule="auto"/>
              <w:ind w:left="401"/>
              <w:rPr>
                <w:rFonts w:ascii="Arial" w:hAnsi="Arial" w:cs="Arial"/>
                <w:sz w:val="24"/>
                <w:szCs w:val="24"/>
              </w:rPr>
            </w:pPr>
            <w:r>
              <w:rPr>
                <w:rFonts w:ascii="Arial" w:hAnsi="Arial" w:cs="Arial"/>
                <w:sz w:val="24"/>
                <w:szCs w:val="24"/>
              </w:rPr>
              <w:t>2</w:t>
            </w:r>
            <w:r w:rsidR="001473ED">
              <w:rPr>
                <w:rFonts w:ascii="Arial" w:hAnsi="Arial" w:cs="Arial"/>
                <w:sz w:val="24"/>
                <w:szCs w:val="24"/>
              </w:rPr>
              <w:t xml:space="preserve"> </w:t>
            </w:r>
            <w:r w:rsidR="006D793E" w:rsidRPr="000E752D">
              <w:rPr>
                <w:rFonts w:ascii="Arial" w:hAnsi="Arial" w:cs="Arial"/>
                <w:sz w:val="24"/>
                <w:szCs w:val="24"/>
              </w:rPr>
              <w:t>créditos</w:t>
            </w:r>
          </w:p>
        </w:tc>
      </w:tr>
      <w:tr w:rsidR="00DC6C26" w:rsidRPr="001476FC" w14:paraId="416E2B12" w14:textId="77777777">
        <w:trPr>
          <w:cantSplit/>
        </w:trPr>
        <w:tc>
          <w:tcPr>
            <w:tcW w:w="3229" w:type="pct"/>
            <w:shd w:val="clear" w:color="auto" w:fill="B9AFA5"/>
            <w:vAlign w:val="center"/>
          </w:tcPr>
          <w:p w14:paraId="205AD571" w14:textId="77777777" w:rsidR="00B97EE3" w:rsidRPr="00D60F60" w:rsidRDefault="00DC6C26" w:rsidP="00C64952">
            <w:pPr>
              <w:pStyle w:val="Prrafodelista2"/>
              <w:spacing w:after="0" w:line="240" w:lineRule="auto"/>
              <w:ind w:left="0"/>
              <w:jc w:val="both"/>
              <w:rPr>
                <w:rFonts w:ascii="Arial" w:hAnsi="Arial" w:cs="Arial"/>
                <w:b/>
                <w:sz w:val="24"/>
                <w:szCs w:val="24"/>
                <w:lang w:val="es-AR"/>
              </w:rPr>
            </w:pPr>
            <w:r w:rsidRPr="006D793E">
              <w:rPr>
                <w:rFonts w:ascii="Arial" w:hAnsi="Arial" w:cs="Arial"/>
                <w:b/>
                <w:sz w:val="24"/>
                <w:szCs w:val="24"/>
                <w:lang w:val="es-AR"/>
              </w:rPr>
              <w:t>Módulo</w:t>
            </w:r>
            <w:r>
              <w:rPr>
                <w:rFonts w:ascii="Arial" w:hAnsi="Arial" w:cs="Arial"/>
                <w:b/>
                <w:sz w:val="24"/>
                <w:szCs w:val="24"/>
                <w:lang w:val="es-AR"/>
              </w:rPr>
              <w:t xml:space="preserve"> 3</w:t>
            </w:r>
            <w:r w:rsidRPr="006D793E">
              <w:rPr>
                <w:rFonts w:ascii="Arial" w:hAnsi="Arial" w:cs="Arial"/>
                <w:b/>
                <w:sz w:val="24"/>
                <w:szCs w:val="24"/>
                <w:lang w:val="es-AR"/>
              </w:rPr>
              <w:t xml:space="preserve">: </w:t>
            </w:r>
            <w:r w:rsidRPr="00B5103D">
              <w:rPr>
                <w:rFonts w:ascii="Arial" w:hAnsi="Arial" w:cs="Arial"/>
                <w:b/>
                <w:sz w:val="24"/>
                <w:szCs w:val="24"/>
                <w:lang w:val="es-AR"/>
              </w:rPr>
              <w:t>Janete Abrao:</w:t>
            </w:r>
            <w:r>
              <w:rPr>
                <w:rFonts w:ascii="Arial" w:hAnsi="Arial" w:cs="Arial"/>
                <w:b/>
                <w:sz w:val="24"/>
                <w:szCs w:val="24"/>
                <w:lang w:val="es-AR"/>
              </w:rPr>
              <w:t xml:space="preserve"> Interpretaciones d</w:t>
            </w:r>
            <w:r w:rsidR="00D60F60">
              <w:rPr>
                <w:rFonts w:ascii="Arial" w:hAnsi="Arial" w:cs="Arial"/>
                <w:b/>
                <w:sz w:val="24"/>
                <w:szCs w:val="24"/>
                <w:lang w:val="es-AR"/>
              </w:rPr>
              <w:t>e</w:t>
            </w:r>
            <w:r>
              <w:rPr>
                <w:rFonts w:ascii="Arial" w:hAnsi="Arial" w:cs="Arial"/>
                <w:b/>
                <w:sz w:val="24"/>
                <w:szCs w:val="24"/>
                <w:lang w:val="es-AR"/>
              </w:rPr>
              <w:t xml:space="preserve"> Brasil, pasado y presente</w:t>
            </w:r>
          </w:p>
        </w:tc>
        <w:tc>
          <w:tcPr>
            <w:tcW w:w="1771" w:type="pct"/>
            <w:vAlign w:val="center"/>
          </w:tcPr>
          <w:p w14:paraId="57BB2458" w14:textId="77777777" w:rsidR="00B97EE3" w:rsidRPr="00FE3821" w:rsidRDefault="00FE3821" w:rsidP="00FB2612">
            <w:pPr>
              <w:pStyle w:val="Prrafodelista2"/>
              <w:numPr>
                <w:ilvl w:val="0"/>
                <w:numId w:val="1"/>
              </w:numPr>
              <w:spacing w:after="60" w:line="240" w:lineRule="auto"/>
              <w:ind w:left="401"/>
              <w:rPr>
                <w:rFonts w:ascii="Arial" w:hAnsi="Arial" w:cs="Arial"/>
                <w:sz w:val="24"/>
                <w:szCs w:val="24"/>
              </w:rPr>
            </w:pPr>
            <w:r>
              <w:rPr>
                <w:rFonts w:ascii="Arial" w:hAnsi="Arial" w:cs="Arial"/>
                <w:sz w:val="24"/>
                <w:szCs w:val="24"/>
              </w:rPr>
              <w:t>2</w:t>
            </w:r>
            <w:r w:rsidR="00DC6C26">
              <w:rPr>
                <w:rFonts w:ascii="Arial" w:hAnsi="Arial" w:cs="Arial"/>
                <w:sz w:val="24"/>
                <w:szCs w:val="24"/>
              </w:rPr>
              <w:t xml:space="preserve"> crédito</w:t>
            </w:r>
            <w:r>
              <w:rPr>
                <w:rFonts w:ascii="Arial" w:hAnsi="Arial" w:cs="Arial"/>
                <w:sz w:val="24"/>
                <w:szCs w:val="24"/>
              </w:rPr>
              <w:t>s</w:t>
            </w:r>
          </w:p>
        </w:tc>
      </w:tr>
    </w:tbl>
    <w:p w14:paraId="3A7728FB" w14:textId="77777777" w:rsidR="004E2D90" w:rsidRPr="001476FC" w:rsidRDefault="004E2D90" w:rsidP="004E2D90">
      <w:pPr>
        <w:rPr>
          <w:rFonts w:ascii="Arial" w:hAnsi="Arial" w:cs="Arial"/>
          <w:sz w:val="24"/>
          <w:szCs w:val="24"/>
        </w:rPr>
      </w:pPr>
    </w:p>
    <w:p w14:paraId="086BFE0D" w14:textId="77777777" w:rsidR="004E2D90" w:rsidRDefault="004E2D90" w:rsidP="004E2D90">
      <w:pPr>
        <w:pStyle w:val="Prrafodelista2"/>
        <w:shd w:val="clear" w:color="auto" w:fill="FFFFFF"/>
        <w:spacing w:after="0" w:line="240" w:lineRule="auto"/>
        <w:ind w:left="0" w:right="227"/>
        <w:jc w:val="both"/>
        <w:rPr>
          <w:rFonts w:ascii="Arial" w:hAnsi="Arial" w:cs="Arial"/>
          <w:sz w:val="20"/>
          <w:szCs w:val="20"/>
        </w:rPr>
      </w:pPr>
    </w:p>
    <w:p w14:paraId="31FDFC89" w14:textId="77777777" w:rsidR="00EE5E9E" w:rsidRDefault="00EE5E9E" w:rsidP="004E2D90">
      <w:pPr>
        <w:pStyle w:val="Prrafodelista2"/>
        <w:shd w:val="clear" w:color="auto" w:fill="FFFFFF"/>
        <w:spacing w:after="0" w:line="240" w:lineRule="auto"/>
        <w:ind w:left="0" w:right="227"/>
        <w:jc w:val="both"/>
        <w:rPr>
          <w:rFonts w:ascii="Arial" w:hAnsi="Arial" w:cs="Arial"/>
          <w:sz w:val="20"/>
          <w:szCs w:val="20"/>
        </w:rPr>
      </w:pPr>
    </w:p>
    <w:p w14:paraId="77CDD601" w14:textId="77777777" w:rsidR="00EE5E9E" w:rsidRDefault="00EE5E9E" w:rsidP="004E2D90">
      <w:pPr>
        <w:pStyle w:val="Prrafodelista2"/>
        <w:shd w:val="clear" w:color="auto" w:fill="FFFFFF"/>
        <w:spacing w:after="0" w:line="240" w:lineRule="auto"/>
        <w:ind w:left="0" w:right="227"/>
        <w:jc w:val="both"/>
        <w:rPr>
          <w:rFonts w:ascii="Arial" w:hAnsi="Arial" w:cs="Arial"/>
          <w:sz w:val="20"/>
          <w:szCs w:val="20"/>
        </w:rPr>
      </w:pPr>
    </w:p>
    <w:p w14:paraId="2E97D415" w14:textId="77777777" w:rsidR="00EE5E9E" w:rsidRDefault="00EE5E9E" w:rsidP="004E2D90">
      <w:pPr>
        <w:pStyle w:val="Prrafodelista2"/>
        <w:shd w:val="clear" w:color="auto" w:fill="FFFFFF"/>
        <w:spacing w:after="0" w:line="240" w:lineRule="auto"/>
        <w:ind w:left="0" w:right="227"/>
        <w:jc w:val="both"/>
        <w:rPr>
          <w:rFonts w:ascii="Arial" w:hAnsi="Arial" w:cs="Arial"/>
          <w:sz w:val="20"/>
          <w:szCs w:val="20"/>
        </w:rPr>
      </w:pPr>
    </w:p>
    <w:p w14:paraId="11AFFCE1" w14:textId="77777777" w:rsidR="00EE5E9E" w:rsidRPr="001476FC" w:rsidRDefault="00EE5E9E" w:rsidP="004E2D90">
      <w:pPr>
        <w:pStyle w:val="Prrafodelista2"/>
        <w:shd w:val="clear" w:color="auto" w:fill="FFFFFF"/>
        <w:spacing w:after="0" w:line="240" w:lineRule="auto"/>
        <w:ind w:left="0" w:right="227"/>
        <w:jc w:val="both"/>
        <w:rPr>
          <w:rFonts w:ascii="Arial" w:hAnsi="Arial" w:cs="Arial"/>
          <w:sz w:val="20"/>
          <w:szCs w:val="20"/>
        </w:rPr>
      </w:pPr>
    </w:p>
    <w:p w14:paraId="2784EFA6" w14:textId="77777777" w:rsidR="004E2D90" w:rsidRPr="001476FC" w:rsidRDefault="004E2D90" w:rsidP="004E2D90">
      <w:pPr>
        <w:pStyle w:val="Prrafodelista2"/>
        <w:shd w:val="clear" w:color="auto" w:fill="FFFFFF"/>
        <w:spacing w:after="0" w:line="240" w:lineRule="auto"/>
        <w:ind w:left="0" w:right="227"/>
        <w:jc w:val="both"/>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9286"/>
      </w:tblGrid>
      <w:tr w:rsidR="004E2D90" w:rsidRPr="001476FC" w14:paraId="0AFF7B1B" w14:textId="77777777">
        <w:tc>
          <w:tcPr>
            <w:tcW w:w="5000" w:type="pct"/>
            <w:shd w:val="clear" w:color="auto" w:fill="E1C891"/>
            <w:vAlign w:val="center"/>
          </w:tcPr>
          <w:p w14:paraId="31EA77B7" w14:textId="77777777" w:rsidR="004E2D90" w:rsidRPr="001476FC" w:rsidRDefault="004E2D90" w:rsidP="004E2D90">
            <w:pPr>
              <w:rPr>
                <w:rFonts w:ascii="Arial" w:hAnsi="Arial" w:cs="Arial"/>
                <w:b/>
                <w:bCs/>
                <w:color w:val="005AAA"/>
                <w:sz w:val="28"/>
                <w:szCs w:val="28"/>
              </w:rPr>
            </w:pPr>
            <w:r w:rsidRPr="001476FC">
              <w:rPr>
                <w:rFonts w:ascii="Arial" w:hAnsi="Arial" w:cs="Arial"/>
                <w:b/>
                <w:bCs/>
                <w:color w:val="005AAA"/>
                <w:sz w:val="28"/>
                <w:szCs w:val="28"/>
              </w:rPr>
              <w:t>4. METODOLOGÍAS DE ENSEÑANZA-APRENDIZAJE.-ACTIVIDADES FORMATIVAS</w:t>
            </w:r>
          </w:p>
        </w:tc>
      </w:tr>
    </w:tbl>
    <w:p w14:paraId="06226333" w14:textId="77777777" w:rsidR="004E2D90" w:rsidRPr="001476FC" w:rsidRDefault="004E2D90" w:rsidP="004E2D90">
      <w:pPr>
        <w:shd w:val="clear" w:color="auto" w:fill="FFFFFF"/>
        <w:jc w:val="both"/>
        <w:rPr>
          <w:rFonts w:ascii="Arial" w:hAnsi="Arial" w:cs="Arial"/>
          <w:b/>
          <w:bCs/>
          <w:sz w:val="20"/>
          <w:szCs w:val="20"/>
        </w:rPr>
      </w:pPr>
    </w:p>
    <w:tbl>
      <w:tblPr>
        <w:tblW w:w="5000" w:type="pct"/>
        <w:tblBorders>
          <w:top w:val="single" w:sz="12" w:space="0" w:color="005AAA"/>
          <w:bottom w:val="single" w:sz="12" w:space="0" w:color="005AAA"/>
        </w:tblBorders>
        <w:shd w:val="clear" w:color="auto" w:fill="E1C891"/>
        <w:tblLook w:val="00A0" w:firstRow="1" w:lastRow="0" w:firstColumn="1" w:lastColumn="0" w:noHBand="0" w:noVBand="0"/>
      </w:tblPr>
      <w:tblGrid>
        <w:gridCol w:w="9286"/>
      </w:tblGrid>
      <w:tr w:rsidR="004E2D90" w:rsidRPr="001476FC" w14:paraId="070AD160" w14:textId="77777777">
        <w:tc>
          <w:tcPr>
            <w:tcW w:w="5000" w:type="pct"/>
            <w:shd w:val="clear" w:color="auto" w:fill="E1C891"/>
            <w:vAlign w:val="center"/>
          </w:tcPr>
          <w:p w14:paraId="70444B54" w14:textId="77777777" w:rsidR="004E2D90" w:rsidRPr="001476FC" w:rsidRDefault="004E2D90" w:rsidP="004E2D90">
            <w:pPr>
              <w:jc w:val="both"/>
              <w:rPr>
                <w:rFonts w:ascii="Arial" w:hAnsi="Arial" w:cs="Arial"/>
                <w:b/>
                <w:bCs/>
                <w:color w:val="005AAA"/>
                <w:sz w:val="28"/>
                <w:szCs w:val="28"/>
              </w:rPr>
            </w:pPr>
            <w:r w:rsidRPr="001476FC">
              <w:rPr>
                <w:rFonts w:ascii="Arial" w:hAnsi="Arial" w:cs="Arial"/>
                <w:b/>
                <w:bCs/>
                <w:color w:val="005AAA"/>
                <w:sz w:val="28"/>
                <w:szCs w:val="28"/>
              </w:rPr>
              <w:t>4.1. Distribución de créditos (especificar en horas)</w:t>
            </w:r>
          </w:p>
        </w:tc>
      </w:tr>
    </w:tbl>
    <w:p w14:paraId="450F0D17" w14:textId="77777777" w:rsidR="004E2D90" w:rsidRPr="001476FC" w:rsidRDefault="004E2D90" w:rsidP="004E2D90">
      <w:pPr>
        <w:shd w:val="clear" w:color="auto" w:fill="FFFFFF"/>
        <w:jc w:val="both"/>
        <w:rPr>
          <w:rFonts w:ascii="Arial" w:hAnsi="Arial" w:cs="Arial"/>
          <w:b/>
          <w:bCs/>
          <w:sz w:val="12"/>
          <w:szCs w:val="12"/>
        </w:rPr>
      </w:pPr>
    </w:p>
    <w:tbl>
      <w:tblPr>
        <w:tblW w:w="5000" w:type="pct"/>
        <w:tblInd w:w="-11" w:type="dxa"/>
        <w:tblBorders>
          <w:top w:val="single" w:sz="6" w:space="0" w:color="005AAA"/>
          <w:bottom w:val="single" w:sz="6"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4491"/>
        <w:gridCol w:w="4772"/>
      </w:tblGrid>
      <w:tr w:rsidR="004E2D90" w:rsidRPr="001476FC" w14:paraId="120556CC" w14:textId="77777777">
        <w:tc>
          <w:tcPr>
            <w:tcW w:w="2424" w:type="pct"/>
            <w:shd w:val="clear" w:color="auto" w:fill="B9AFA5"/>
            <w:vAlign w:val="center"/>
          </w:tcPr>
          <w:p w14:paraId="6D76148D" w14:textId="77777777" w:rsidR="004E2D90" w:rsidRPr="003128EE" w:rsidRDefault="004E2D90" w:rsidP="004E2D90">
            <w:pPr>
              <w:jc w:val="center"/>
              <w:rPr>
                <w:rFonts w:ascii="Arial" w:hAnsi="Arial" w:cs="Arial"/>
                <w:bCs/>
                <w:color w:val="005AAA"/>
                <w:sz w:val="24"/>
                <w:szCs w:val="24"/>
              </w:rPr>
            </w:pPr>
            <w:r w:rsidRPr="003128EE">
              <w:rPr>
                <w:rFonts w:ascii="Arial" w:hAnsi="Arial" w:cs="Arial"/>
                <w:bCs/>
                <w:color w:val="005AAA"/>
                <w:sz w:val="24"/>
                <w:szCs w:val="24"/>
              </w:rPr>
              <w:t>Número de horas presenciales:</w:t>
            </w:r>
          </w:p>
        </w:tc>
        <w:tc>
          <w:tcPr>
            <w:tcW w:w="2576" w:type="pct"/>
            <w:vAlign w:val="center"/>
          </w:tcPr>
          <w:p w14:paraId="65FF6652" w14:textId="77777777" w:rsidR="004E2D90" w:rsidRPr="003128EE" w:rsidRDefault="000E752D" w:rsidP="004E2D90">
            <w:pPr>
              <w:ind w:left="57"/>
              <w:rPr>
                <w:rFonts w:ascii="Arial" w:hAnsi="Arial" w:cs="Arial"/>
                <w:sz w:val="24"/>
                <w:szCs w:val="24"/>
              </w:rPr>
            </w:pPr>
            <w:r>
              <w:rPr>
                <w:rFonts w:ascii="Arial" w:hAnsi="Arial" w:cs="Arial"/>
                <w:sz w:val="24"/>
                <w:szCs w:val="24"/>
              </w:rPr>
              <w:t>4</w:t>
            </w:r>
            <w:r w:rsidR="009339E7">
              <w:rPr>
                <w:rFonts w:ascii="Arial" w:hAnsi="Arial" w:cs="Arial"/>
                <w:sz w:val="24"/>
                <w:szCs w:val="24"/>
              </w:rPr>
              <w:t>0</w:t>
            </w:r>
            <w:r w:rsidR="00C64952" w:rsidRPr="003128EE">
              <w:rPr>
                <w:rFonts w:ascii="Arial" w:hAnsi="Arial" w:cs="Arial"/>
                <w:sz w:val="24"/>
                <w:szCs w:val="24"/>
              </w:rPr>
              <w:t xml:space="preserve"> horas</w:t>
            </w:r>
            <w:r w:rsidR="00FE3821">
              <w:rPr>
                <w:rFonts w:ascii="Arial" w:hAnsi="Arial" w:cs="Arial"/>
                <w:sz w:val="24"/>
                <w:szCs w:val="24"/>
              </w:rPr>
              <w:t xml:space="preserve"> </w:t>
            </w:r>
            <w:r w:rsidR="00FE3821" w:rsidRPr="00FE3821">
              <w:rPr>
                <w:rFonts w:ascii="Arial" w:hAnsi="Arial" w:cs="Arial"/>
                <w:sz w:val="24"/>
                <w:szCs w:val="24"/>
              </w:rPr>
              <w:t>(un 30% se podrá ofrecer en formato on line en caso de considerarse necesario)</w:t>
            </w:r>
            <w:r w:rsidR="00F576F6">
              <w:t xml:space="preserve"> </w:t>
            </w:r>
            <w:r w:rsidR="00F576F6" w:rsidRPr="00F576F6">
              <w:rPr>
                <w:rFonts w:ascii="Arial" w:hAnsi="Arial" w:cs="Arial"/>
                <w:sz w:val="24"/>
                <w:szCs w:val="24"/>
              </w:rPr>
              <w:t>Se utilizará la plataforma Blackboard Collaborate para realizar la docencia on line</w:t>
            </w:r>
          </w:p>
        </w:tc>
      </w:tr>
      <w:tr w:rsidR="004E2D90" w:rsidRPr="001476FC" w14:paraId="61CDC108" w14:textId="77777777">
        <w:tc>
          <w:tcPr>
            <w:tcW w:w="2424" w:type="pct"/>
            <w:shd w:val="clear" w:color="auto" w:fill="B9AFA5"/>
            <w:vAlign w:val="center"/>
          </w:tcPr>
          <w:p w14:paraId="71DF7F03" w14:textId="77777777" w:rsidR="004E2D90" w:rsidRPr="003128EE" w:rsidRDefault="004E2D90" w:rsidP="004E2D90">
            <w:pPr>
              <w:jc w:val="center"/>
              <w:rPr>
                <w:rFonts w:ascii="Arial" w:hAnsi="Arial" w:cs="Arial"/>
                <w:bCs/>
                <w:color w:val="005AAA"/>
                <w:sz w:val="24"/>
                <w:szCs w:val="24"/>
              </w:rPr>
            </w:pPr>
            <w:r w:rsidRPr="003128EE">
              <w:rPr>
                <w:rFonts w:ascii="Arial" w:hAnsi="Arial" w:cs="Arial"/>
                <w:bCs/>
                <w:color w:val="005AAA"/>
                <w:sz w:val="24"/>
                <w:szCs w:val="24"/>
              </w:rPr>
              <w:t>Número de horas del trabajo</w:t>
            </w:r>
          </w:p>
          <w:p w14:paraId="26188B0E" w14:textId="77777777" w:rsidR="004E2D90" w:rsidRPr="003128EE" w:rsidRDefault="004E2D90" w:rsidP="004E2D90">
            <w:pPr>
              <w:jc w:val="center"/>
              <w:rPr>
                <w:rFonts w:ascii="Arial" w:hAnsi="Arial" w:cs="Arial"/>
                <w:bCs/>
                <w:color w:val="005AAA"/>
                <w:sz w:val="24"/>
                <w:szCs w:val="24"/>
              </w:rPr>
            </w:pPr>
            <w:r w:rsidRPr="003128EE">
              <w:rPr>
                <w:rFonts w:ascii="Arial" w:hAnsi="Arial" w:cs="Arial"/>
                <w:bCs/>
                <w:color w:val="005AAA"/>
                <w:sz w:val="24"/>
                <w:szCs w:val="24"/>
              </w:rPr>
              <w:t xml:space="preserve">propio del estudiante: </w:t>
            </w:r>
          </w:p>
        </w:tc>
        <w:tc>
          <w:tcPr>
            <w:tcW w:w="2576" w:type="pct"/>
            <w:vAlign w:val="center"/>
          </w:tcPr>
          <w:p w14:paraId="169B6065" w14:textId="77777777" w:rsidR="004E2D90" w:rsidRPr="003128EE" w:rsidRDefault="000E752D" w:rsidP="004E2D90">
            <w:pPr>
              <w:ind w:left="57"/>
              <w:rPr>
                <w:rFonts w:ascii="Arial" w:hAnsi="Arial" w:cs="Arial"/>
                <w:sz w:val="24"/>
                <w:szCs w:val="24"/>
              </w:rPr>
            </w:pPr>
            <w:r>
              <w:rPr>
                <w:rFonts w:ascii="Arial" w:hAnsi="Arial" w:cs="Arial"/>
                <w:sz w:val="24"/>
                <w:szCs w:val="24"/>
              </w:rPr>
              <w:t>11</w:t>
            </w:r>
            <w:r w:rsidR="009339E7">
              <w:rPr>
                <w:rFonts w:ascii="Arial" w:hAnsi="Arial" w:cs="Arial"/>
                <w:sz w:val="24"/>
                <w:szCs w:val="24"/>
              </w:rPr>
              <w:t>0</w:t>
            </w:r>
            <w:r w:rsidR="00091085">
              <w:rPr>
                <w:rFonts w:ascii="Arial" w:hAnsi="Arial" w:cs="Arial"/>
                <w:sz w:val="24"/>
                <w:szCs w:val="24"/>
              </w:rPr>
              <w:t xml:space="preserve"> horas</w:t>
            </w:r>
          </w:p>
        </w:tc>
      </w:tr>
      <w:tr w:rsidR="004E2D90" w:rsidRPr="001476FC" w14:paraId="7D2DCFD6" w14:textId="77777777">
        <w:tc>
          <w:tcPr>
            <w:tcW w:w="2424" w:type="pct"/>
            <w:shd w:val="clear" w:color="auto" w:fill="B9AFA5"/>
            <w:vAlign w:val="center"/>
          </w:tcPr>
          <w:p w14:paraId="2D732E8B" w14:textId="77777777" w:rsidR="004E2D90" w:rsidRPr="003128EE" w:rsidRDefault="004E2D90" w:rsidP="004E2D90">
            <w:pPr>
              <w:jc w:val="center"/>
              <w:rPr>
                <w:rFonts w:ascii="Arial" w:hAnsi="Arial" w:cs="Arial"/>
                <w:bCs/>
                <w:color w:val="005AAA"/>
                <w:sz w:val="24"/>
                <w:szCs w:val="24"/>
              </w:rPr>
            </w:pPr>
            <w:r w:rsidRPr="003128EE">
              <w:rPr>
                <w:rFonts w:ascii="Arial" w:hAnsi="Arial" w:cs="Arial"/>
                <w:bCs/>
                <w:color w:val="005AAA"/>
                <w:sz w:val="24"/>
                <w:szCs w:val="24"/>
              </w:rPr>
              <w:t>Total  horas</w:t>
            </w:r>
          </w:p>
        </w:tc>
        <w:tc>
          <w:tcPr>
            <w:tcW w:w="2576" w:type="pct"/>
            <w:vAlign w:val="center"/>
          </w:tcPr>
          <w:p w14:paraId="36CD4DC8" w14:textId="77777777" w:rsidR="004E2D90" w:rsidRPr="003128EE" w:rsidRDefault="000E752D" w:rsidP="004E2D90">
            <w:pPr>
              <w:ind w:left="57"/>
              <w:rPr>
                <w:rFonts w:ascii="Arial" w:hAnsi="Arial" w:cs="Arial"/>
                <w:sz w:val="24"/>
                <w:szCs w:val="24"/>
              </w:rPr>
            </w:pPr>
            <w:r>
              <w:rPr>
                <w:rFonts w:ascii="Arial" w:hAnsi="Arial" w:cs="Arial"/>
                <w:sz w:val="24"/>
                <w:szCs w:val="24"/>
              </w:rPr>
              <w:t>1</w:t>
            </w:r>
            <w:r w:rsidR="009339E7">
              <w:rPr>
                <w:rFonts w:ascii="Arial" w:hAnsi="Arial" w:cs="Arial"/>
                <w:sz w:val="24"/>
                <w:szCs w:val="24"/>
              </w:rPr>
              <w:t>50</w:t>
            </w:r>
            <w:r w:rsidR="00091085">
              <w:rPr>
                <w:rFonts w:ascii="Arial" w:hAnsi="Arial" w:cs="Arial"/>
                <w:sz w:val="24"/>
                <w:szCs w:val="24"/>
              </w:rPr>
              <w:t xml:space="preserve"> horas</w:t>
            </w:r>
          </w:p>
        </w:tc>
      </w:tr>
    </w:tbl>
    <w:p w14:paraId="618B514E" w14:textId="77777777" w:rsidR="004E2D90" w:rsidRPr="001476FC" w:rsidRDefault="004E2D90" w:rsidP="004E2D90">
      <w:pPr>
        <w:shd w:val="clear" w:color="auto" w:fill="FFFFFF"/>
        <w:jc w:val="both"/>
        <w:rPr>
          <w:rFonts w:ascii="Arial" w:hAnsi="Arial" w:cs="Arial"/>
          <w:b/>
          <w:bCs/>
          <w:sz w:val="20"/>
          <w:szCs w:val="20"/>
        </w:rPr>
      </w:pPr>
    </w:p>
    <w:tbl>
      <w:tblPr>
        <w:tblW w:w="5000" w:type="pct"/>
        <w:tblBorders>
          <w:top w:val="single" w:sz="12" w:space="0" w:color="005AAA"/>
          <w:bottom w:val="single" w:sz="12" w:space="0" w:color="005AAA"/>
          <w:insideH w:val="single" w:sz="12" w:space="0" w:color="005AAA"/>
          <w:insideV w:val="single" w:sz="12" w:space="0" w:color="005AAA"/>
        </w:tblBorders>
        <w:shd w:val="clear" w:color="auto" w:fill="E1C891"/>
        <w:tblLook w:val="00A0" w:firstRow="1" w:lastRow="0" w:firstColumn="1" w:lastColumn="0" w:noHBand="0" w:noVBand="0"/>
      </w:tblPr>
      <w:tblGrid>
        <w:gridCol w:w="9286"/>
      </w:tblGrid>
      <w:tr w:rsidR="004E2D90" w:rsidRPr="001476FC" w14:paraId="7C0498D6" w14:textId="77777777">
        <w:tc>
          <w:tcPr>
            <w:tcW w:w="5000" w:type="pct"/>
            <w:shd w:val="clear" w:color="auto" w:fill="E1C891"/>
            <w:vAlign w:val="center"/>
          </w:tcPr>
          <w:p w14:paraId="38BB143F" w14:textId="77777777" w:rsidR="004E2D90" w:rsidRPr="001476FC" w:rsidRDefault="004E2D90" w:rsidP="004E2D90">
            <w:pPr>
              <w:jc w:val="center"/>
              <w:rPr>
                <w:rFonts w:ascii="Arial" w:hAnsi="Arial" w:cs="Arial"/>
                <w:b/>
                <w:bCs/>
                <w:color w:val="005AAA"/>
                <w:sz w:val="28"/>
                <w:szCs w:val="28"/>
              </w:rPr>
            </w:pPr>
            <w:r w:rsidRPr="001476FC">
              <w:rPr>
                <w:rFonts w:ascii="Arial" w:hAnsi="Arial" w:cs="Arial"/>
                <w:b/>
                <w:bCs/>
                <w:color w:val="005AAA"/>
                <w:sz w:val="28"/>
                <w:szCs w:val="28"/>
              </w:rPr>
              <w:t>4.2. Estrategias metodológicas, materiales y recursos didácticos</w:t>
            </w:r>
          </w:p>
        </w:tc>
      </w:tr>
    </w:tbl>
    <w:p w14:paraId="576855C8" w14:textId="77777777" w:rsidR="004E2D90" w:rsidRPr="001476FC" w:rsidRDefault="004E2D90" w:rsidP="004E2D90">
      <w:pPr>
        <w:shd w:val="clear" w:color="auto" w:fill="FFFFFF"/>
        <w:jc w:val="both"/>
        <w:rPr>
          <w:rFonts w:ascii="Arial" w:hAnsi="Arial" w:cs="Arial"/>
          <w:b/>
          <w:bCs/>
          <w:sz w:val="12"/>
          <w:szCs w:val="12"/>
        </w:rPr>
      </w:pPr>
    </w:p>
    <w:tbl>
      <w:tblPr>
        <w:tblW w:w="4999" w:type="pct"/>
        <w:tblBorders>
          <w:top w:val="single" w:sz="12" w:space="0" w:color="005AAA"/>
          <w:bottom w:val="single" w:sz="12" w:space="0" w:color="005AAA"/>
          <w:insideH w:val="single" w:sz="6" w:space="0" w:color="005AAA"/>
          <w:insideV w:val="single" w:sz="6" w:space="0" w:color="005AAA"/>
        </w:tblBorders>
        <w:tblCellMar>
          <w:top w:w="57" w:type="dxa"/>
          <w:left w:w="85" w:type="dxa"/>
          <w:bottom w:w="57" w:type="dxa"/>
        </w:tblCellMar>
        <w:tblLook w:val="00A0" w:firstRow="1" w:lastRow="0" w:firstColumn="1" w:lastColumn="0" w:noHBand="0" w:noVBand="0"/>
      </w:tblPr>
      <w:tblGrid>
        <w:gridCol w:w="4490"/>
        <w:gridCol w:w="4771"/>
      </w:tblGrid>
      <w:tr w:rsidR="00C64952" w:rsidRPr="001476FC" w14:paraId="46D1A741" w14:textId="77777777" w:rsidTr="001B6D7F">
        <w:trPr>
          <w:trHeight w:val="317"/>
        </w:trPr>
        <w:tc>
          <w:tcPr>
            <w:tcW w:w="2424" w:type="pct"/>
            <w:shd w:val="clear" w:color="auto" w:fill="B9AFA5"/>
            <w:vAlign w:val="center"/>
          </w:tcPr>
          <w:p w14:paraId="58AFC63A" w14:textId="77777777" w:rsidR="00C64952" w:rsidRPr="003128EE" w:rsidRDefault="00C64952" w:rsidP="001B6D7F">
            <w:pPr>
              <w:rPr>
                <w:rFonts w:ascii="Arial" w:hAnsi="Arial" w:cs="Arial"/>
                <w:bCs/>
                <w:color w:val="005AAA"/>
                <w:sz w:val="24"/>
                <w:szCs w:val="24"/>
              </w:rPr>
            </w:pPr>
            <w:r w:rsidRPr="003128EE">
              <w:rPr>
                <w:rFonts w:ascii="Arial" w:hAnsi="Arial" w:cs="Arial"/>
                <w:bCs/>
                <w:color w:val="005AAA"/>
                <w:sz w:val="24"/>
                <w:szCs w:val="24"/>
              </w:rPr>
              <w:t>Recursos informáticos</w:t>
            </w:r>
          </w:p>
        </w:tc>
        <w:tc>
          <w:tcPr>
            <w:tcW w:w="2576" w:type="pct"/>
            <w:vAlign w:val="center"/>
          </w:tcPr>
          <w:p w14:paraId="6A54807A" w14:textId="77777777" w:rsidR="00C64952" w:rsidRPr="003128EE" w:rsidRDefault="00C64952" w:rsidP="001B6D7F">
            <w:pPr>
              <w:spacing w:after="60"/>
              <w:rPr>
                <w:rFonts w:ascii="Arial" w:hAnsi="Arial" w:cs="Arial"/>
                <w:sz w:val="24"/>
                <w:szCs w:val="24"/>
              </w:rPr>
            </w:pPr>
            <w:r w:rsidRPr="003128EE">
              <w:rPr>
                <w:rFonts w:ascii="Arial" w:hAnsi="Arial" w:cs="Arial"/>
                <w:bCs/>
                <w:sz w:val="24"/>
                <w:szCs w:val="24"/>
              </w:rPr>
              <w:t>Manejo de  información disponible on-line</w:t>
            </w:r>
          </w:p>
        </w:tc>
      </w:tr>
      <w:tr w:rsidR="00C64952" w:rsidRPr="001476FC" w14:paraId="7305BC43" w14:textId="77777777" w:rsidTr="001B6D7F">
        <w:tc>
          <w:tcPr>
            <w:tcW w:w="2424" w:type="pct"/>
            <w:shd w:val="clear" w:color="auto" w:fill="B9AFA5"/>
            <w:vAlign w:val="center"/>
          </w:tcPr>
          <w:p w14:paraId="740A47C5" w14:textId="77777777" w:rsidR="00C64952" w:rsidRPr="003128EE" w:rsidRDefault="00C64952" w:rsidP="001B6D7F">
            <w:pPr>
              <w:jc w:val="both"/>
              <w:rPr>
                <w:rFonts w:ascii="Arial" w:hAnsi="Arial" w:cs="Arial"/>
                <w:bCs/>
                <w:color w:val="005AAA"/>
                <w:sz w:val="24"/>
                <w:szCs w:val="24"/>
              </w:rPr>
            </w:pPr>
            <w:r w:rsidRPr="003128EE">
              <w:rPr>
                <w:rFonts w:ascii="Arial" w:hAnsi="Arial" w:cs="Arial"/>
                <w:bCs/>
                <w:color w:val="005AAA"/>
                <w:sz w:val="24"/>
                <w:szCs w:val="24"/>
              </w:rPr>
              <w:t>Documentos de la época</w:t>
            </w:r>
            <w:r w:rsidR="003128EE" w:rsidRPr="003128EE">
              <w:rPr>
                <w:rFonts w:ascii="Arial" w:hAnsi="Arial" w:cs="Arial"/>
                <w:bCs/>
                <w:color w:val="005AAA"/>
                <w:sz w:val="24"/>
                <w:szCs w:val="24"/>
              </w:rPr>
              <w:t xml:space="preserve"> y bases de datos</w:t>
            </w:r>
          </w:p>
        </w:tc>
        <w:tc>
          <w:tcPr>
            <w:tcW w:w="2576" w:type="pct"/>
            <w:vAlign w:val="center"/>
          </w:tcPr>
          <w:p w14:paraId="497044A1" w14:textId="77777777" w:rsidR="00C64952" w:rsidRPr="003128EE" w:rsidRDefault="00C64952" w:rsidP="001B6D7F">
            <w:pPr>
              <w:spacing w:after="60"/>
              <w:ind w:left="57"/>
              <w:jc w:val="both"/>
              <w:rPr>
                <w:rFonts w:ascii="Arial" w:hAnsi="Arial" w:cs="Arial"/>
                <w:sz w:val="24"/>
                <w:szCs w:val="24"/>
              </w:rPr>
            </w:pPr>
            <w:r w:rsidRPr="003128EE">
              <w:rPr>
                <w:rFonts w:ascii="Arial" w:hAnsi="Arial" w:cs="Arial"/>
                <w:sz w:val="24"/>
                <w:szCs w:val="24"/>
              </w:rPr>
              <w:t>Interpretación y comentario de constituciones, tratados, obras de pensamiento, etc.</w:t>
            </w:r>
          </w:p>
        </w:tc>
      </w:tr>
      <w:tr w:rsidR="00C64952" w:rsidRPr="001476FC" w14:paraId="0A2988F5" w14:textId="77777777" w:rsidTr="001B6D7F">
        <w:tc>
          <w:tcPr>
            <w:tcW w:w="2424" w:type="pct"/>
            <w:shd w:val="clear" w:color="auto" w:fill="B9AFA5"/>
            <w:vAlign w:val="center"/>
          </w:tcPr>
          <w:p w14:paraId="3E144622" w14:textId="77777777" w:rsidR="00C64952" w:rsidRPr="003128EE" w:rsidRDefault="00C64952" w:rsidP="001B6D7F">
            <w:pPr>
              <w:jc w:val="both"/>
              <w:rPr>
                <w:rFonts w:ascii="Arial" w:hAnsi="Arial" w:cs="Arial"/>
                <w:bCs/>
                <w:color w:val="005AAA"/>
                <w:sz w:val="24"/>
                <w:szCs w:val="24"/>
              </w:rPr>
            </w:pPr>
            <w:r w:rsidRPr="003128EE">
              <w:rPr>
                <w:rFonts w:ascii="Arial" w:hAnsi="Arial" w:cs="Arial"/>
                <w:bCs/>
                <w:color w:val="005AAA"/>
                <w:sz w:val="24"/>
                <w:szCs w:val="24"/>
              </w:rPr>
              <w:t>Cartografía</w:t>
            </w:r>
          </w:p>
        </w:tc>
        <w:tc>
          <w:tcPr>
            <w:tcW w:w="2576" w:type="pct"/>
            <w:vAlign w:val="center"/>
          </w:tcPr>
          <w:p w14:paraId="2AD3607E" w14:textId="77777777" w:rsidR="00C64952" w:rsidRPr="003128EE" w:rsidRDefault="00C64952" w:rsidP="001B6D7F">
            <w:pPr>
              <w:spacing w:after="60"/>
              <w:ind w:left="57"/>
              <w:jc w:val="both"/>
              <w:rPr>
                <w:rFonts w:ascii="Arial" w:hAnsi="Arial" w:cs="Arial"/>
                <w:sz w:val="24"/>
                <w:szCs w:val="24"/>
              </w:rPr>
            </w:pPr>
            <w:r w:rsidRPr="003128EE">
              <w:rPr>
                <w:rFonts w:ascii="Arial" w:hAnsi="Arial" w:cs="Arial"/>
                <w:sz w:val="24"/>
                <w:szCs w:val="24"/>
              </w:rPr>
              <w:t>Interpretación del medio geográfico</w:t>
            </w:r>
          </w:p>
        </w:tc>
      </w:tr>
      <w:tr w:rsidR="00C64952" w:rsidRPr="001476FC" w14:paraId="73BCEB2D" w14:textId="77777777" w:rsidTr="001B6D7F">
        <w:tc>
          <w:tcPr>
            <w:tcW w:w="2424" w:type="pct"/>
            <w:shd w:val="clear" w:color="auto" w:fill="B9AFA5"/>
            <w:vAlign w:val="center"/>
          </w:tcPr>
          <w:p w14:paraId="7677E7E8" w14:textId="77777777" w:rsidR="00C64952" w:rsidRPr="003128EE" w:rsidRDefault="00C64952" w:rsidP="001B6D7F">
            <w:pPr>
              <w:jc w:val="both"/>
              <w:rPr>
                <w:rFonts w:ascii="Arial" w:hAnsi="Arial" w:cs="Arial"/>
                <w:bCs/>
                <w:color w:val="005AAA"/>
                <w:sz w:val="24"/>
                <w:szCs w:val="24"/>
              </w:rPr>
            </w:pPr>
            <w:r w:rsidRPr="003128EE">
              <w:rPr>
                <w:rFonts w:ascii="Arial" w:hAnsi="Arial" w:cs="Arial"/>
                <w:bCs/>
                <w:color w:val="005AAA"/>
                <w:sz w:val="24"/>
                <w:szCs w:val="24"/>
              </w:rPr>
              <w:t xml:space="preserve">Bibliografía </w:t>
            </w:r>
          </w:p>
        </w:tc>
        <w:tc>
          <w:tcPr>
            <w:tcW w:w="2576" w:type="pct"/>
            <w:vAlign w:val="center"/>
          </w:tcPr>
          <w:p w14:paraId="7108A55E" w14:textId="77777777" w:rsidR="00C64952" w:rsidRPr="003128EE" w:rsidRDefault="00C64952" w:rsidP="001B6D7F">
            <w:pPr>
              <w:spacing w:after="60"/>
              <w:ind w:left="57"/>
              <w:jc w:val="both"/>
              <w:rPr>
                <w:rFonts w:ascii="Arial" w:hAnsi="Arial" w:cs="Arial"/>
                <w:sz w:val="24"/>
                <w:szCs w:val="24"/>
              </w:rPr>
            </w:pPr>
            <w:r w:rsidRPr="003128EE">
              <w:rPr>
                <w:rFonts w:ascii="Arial" w:hAnsi="Arial" w:cs="Arial"/>
                <w:sz w:val="24"/>
                <w:szCs w:val="24"/>
              </w:rPr>
              <w:t>Consulta y estudio de obras bibliográficas de interpretación</w:t>
            </w:r>
          </w:p>
        </w:tc>
      </w:tr>
    </w:tbl>
    <w:p w14:paraId="31970A12" w14:textId="77777777" w:rsidR="004E2D90" w:rsidRDefault="004E2D90" w:rsidP="004E2D90">
      <w:pPr>
        <w:ind w:right="170"/>
        <w:jc w:val="both"/>
        <w:rPr>
          <w:rFonts w:ascii="Arial" w:hAnsi="Arial" w:cs="Arial"/>
          <w:sz w:val="20"/>
          <w:szCs w:val="20"/>
        </w:rPr>
      </w:pPr>
    </w:p>
    <w:p w14:paraId="65A40199" w14:textId="243D2313" w:rsidR="00FE3821" w:rsidRDefault="00FE3821" w:rsidP="004E2D90">
      <w:pPr>
        <w:rPr>
          <w:rFonts w:ascii="Arial" w:hAnsi="Arial" w:cs="Arial"/>
          <w:sz w:val="20"/>
          <w:szCs w:val="20"/>
        </w:rPr>
      </w:pPr>
    </w:p>
    <w:p w14:paraId="58775C8E" w14:textId="77777777" w:rsidR="00FA4655" w:rsidRDefault="00FA4655" w:rsidP="004E2D90">
      <w:pPr>
        <w:rPr>
          <w:rFonts w:ascii="Arial" w:hAnsi="Arial" w:cs="Arial"/>
          <w:sz w:val="20"/>
          <w:szCs w:val="20"/>
        </w:rPr>
      </w:pPr>
    </w:p>
    <w:tbl>
      <w:tblPr>
        <w:tblW w:w="4999"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9284"/>
      </w:tblGrid>
      <w:tr w:rsidR="00FA4655" w14:paraId="0BAA5BC9" w14:textId="77777777" w:rsidTr="00FA4655">
        <w:tc>
          <w:tcPr>
            <w:tcW w:w="5000" w:type="pct"/>
            <w:tcBorders>
              <w:top w:val="thinThickLargeGap" w:sz="24" w:space="0" w:color="005AAA"/>
              <w:left w:val="thinThickLargeGap" w:sz="24" w:space="0" w:color="005AAA"/>
              <w:bottom w:val="thickThinLargeGap" w:sz="24" w:space="0" w:color="005AAA"/>
              <w:right w:val="thickThinLargeGap" w:sz="24" w:space="0" w:color="005AAA"/>
            </w:tcBorders>
            <w:shd w:val="clear" w:color="auto" w:fill="E1C891"/>
            <w:vAlign w:val="center"/>
            <w:hideMark/>
          </w:tcPr>
          <w:p w14:paraId="52651A2F" w14:textId="77777777" w:rsidR="00FA4655" w:rsidRDefault="00FA4655">
            <w:pPr>
              <w:rPr>
                <w:rFonts w:ascii="Arial" w:hAnsi="Arial" w:cs="Arial Narrow"/>
                <w:b/>
                <w:color w:val="005AAA"/>
                <w:sz w:val="28"/>
              </w:rPr>
            </w:pPr>
            <w:r>
              <w:rPr>
                <w:rFonts w:ascii="Arial" w:hAnsi="Arial"/>
                <w:b/>
                <w:color w:val="005AAA"/>
                <w:sz w:val="28"/>
              </w:rPr>
              <w:t xml:space="preserve">5. EVALUACIÓN: </w:t>
            </w:r>
            <w:r>
              <w:rPr>
                <w:rFonts w:ascii="Arial" w:hAnsi="Arial"/>
                <w:b/>
                <w:color w:val="005AAA"/>
                <w:sz w:val="24"/>
              </w:rPr>
              <w:t>Procedimientos, criterios de evaluación y de calificación</w:t>
            </w:r>
            <w:r>
              <w:rPr>
                <w:rStyle w:val="Refdenotaalpie"/>
                <w:rFonts w:ascii="Arial" w:hAnsi="Arial"/>
                <w:b/>
                <w:color w:val="005AAA"/>
                <w:sz w:val="24"/>
              </w:rPr>
              <w:footnoteReference w:id="1"/>
            </w:r>
          </w:p>
        </w:tc>
      </w:tr>
    </w:tbl>
    <w:p w14:paraId="218FF847" w14:textId="77777777" w:rsidR="00FA4655" w:rsidRDefault="00FA4655" w:rsidP="00FA4655">
      <w:pPr>
        <w:jc w:val="both"/>
        <w:rPr>
          <w:rFonts w:ascii="Arial" w:hAnsi="Arial" w:cs="Arial Narrow"/>
          <w:lang w:val="es-ES_tradnl"/>
        </w:rPr>
      </w:pPr>
    </w:p>
    <w:p w14:paraId="2B346F7F" w14:textId="77777777" w:rsidR="00FA4655" w:rsidRDefault="00FA4655" w:rsidP="00FA4655">
      <w:pPr>
        <w:jc w:val="both"/>
        <w:rPr>
          <w:rFonts w:ascii="Arial" w:hAnsi="Arial"/>
          <w:sz w:val="24"/>
          <w:lang w:val="es-ES_tradnl"/>
        </w:rPr>
      </w:pPr>
      <w:r>
        <w:rPr>
          <w:rFonts w:ascii="Arial" w:hAnsi="Arial"/>
          <w:sz w:val="24"/>
          <w:lang w:val="es-ES_tradnl"/>
        </w:rPr>
        <w:t>Procedimientos de evaluación:</w:t>
      </w:r>
    </w:p>
    <w:p w14:paraId="15A61B5A" w14:textId="77777777" w:rsidR="00FA4655" w:rsidRDefault="00FA4655" w:rsidP="00FA4655">
      <w:pPr>
        <w:jc w:val="both"/>
        <w:rPr>
          <w:rFonts w:ascii="Arial" w:hAnsi="Arial"/>
          <w:sz w:val="24"/>
          <w:lang w:val="es-ES_tradnl"/>
        </w:rPr>
      </w:pPr>
    </w:p>
    <w:p w14:paraId="207418B9" w14:textId="77777777" w:rsidR="00FA4655" w:rsidRDefault="00FA4655" w:rsidP="00FB2612">
      <w:pPr>
        <w:numPr>
          <w:ilvl w:val="0"/>
          <w:numId w:val="4"/>
        </w:numPr>
        <w:jc w:val="both"/>
        <w:rPr>
          <w:rFonts w:ascii="Arial" w:hAnsi="Arial"/>
          <w:sz w:val="24"/>
          <w:lang w:val="es-ES_tradnl"/>
        </w:rPr>
      </w:pPr>
      <w:r>
        <w:rPr>
          <w:rFonts w:ascii="Arial" w:hAnsi="Arial"/>
          <w:sz w:val="24"/>
          <w:lang w:val="es-ES_tradnl"/>
        </w:rPr>
        <w:t xml:space="preserve">Evaluación continua. Los estudiantes tienen que: a) asistir a todas las sesiones de las clases y participar en los debates; b) participar en los seminarios de apoyo organizados por el Master; c) entregar un ensayo al final de cada asignatura (los ensayos serán evaluados por todos los profesores de la asignatura y devueltos a los estudiantes con sus comentarios y su calificación; los estudiantes podrán rehacer una vez sus ensayos a fin de poder mejorar la calificación; d) exponer oralmente (10 minutos) los ensayos de cada asignatura ante un tribunal; e) defender el TFM en sesión pública ante un tribunal (cada estudiante dispondrá de un tutor personal para dirigir su trabajo de investigación). </w:t>
      </w:r>
    </w:p>
    <w:p w14:paraId="20E5408F" w14:textId="77777777" w:rsidR="00FA4655" w:rsidRDefault="00FA4655" w:rsidP="00FB2612">
      <w:pPr>
        <w:numPr>
          <w:ilvl w:val="0"/>
          <w:numId w:val="4"/>
        </w:numPr>
        <w:jc w:val="both"/>
        <w:rPr>
          <w:rFonts w:ascii="Arial" w:hAnsi="Arial"/>
          <w:sz w:val="24"/>
          <w:lang w:val="es-ES_tradnl"/>
        </w:rPr>
      </w:pPr>
      <w:r>
        <w:rPr>
          <w:rFonts w:ascii="Arial" w:hAnsi="Arial"/>
          <w:sz w:val="24"/>
          <w:lang w:val="es-ES_tradnl"/>
        </w:rPr>
        <w:t xml:space="preserve">Evaluación final. Los estudiantes que soliciten de forma excepcional ser calificados por la modalidad de evaluación final tendrán que formular un escrito la primera semana del curso dirigido al director del Master exponiendo sus motivos. Solo en el caso de recibir una respuesta positiva se podrán acoger a esta modalidad de evaluación. Los estudiantes que opten por la modalidad de la evaluación final tendrán que cumplir con los siguientes criterios: participación en los debates, entrega de los ensayos de las asignaturas en los plazos estipulados, exposición oral de los mismos en las fechas asignadas, presentación ante un tribunal del TFM). </w:t>
      </w:r>
    </w:p>
    <w:p w14:paraId="15EA6F24" w14:textId="77777777" w:rsidR="00FA4655" w:rsidRDefault="00FA4655" w:rsidP="00FA4655">
      <w:pPr>
        <w:ind w:left="720"/>
        <w:jc w:val="both"/>
        <w:rPr>
          <w:rFonts w:ascii="Arial" w:hAnsi="Arial"/>
          <w:sz w:val="24"/>
          <w:lang w:val="es-ES_tradnl"/>
        </w:rPr>
      </w:pPr>
    </w:p>
    <w:p w14:paraId="5DB66C9A" w14:textId="77777777" w:rsidR="00FA4655" w:rsidRDefault="00FA4655" w:rsidP="00FA4655">
      <w:pPr>
        <w:jc w:val="both"/>
        <w:rPr>
          <w:rFonts w:ascii="Arial" w:hAnsi="Arial"/>
          <w:sz w:val="24"/>
          <w:lang w:val="es-ES_tradnl"/>
        </w:rPr>
      </w:pPr>
      <w:r>
        <w:rPr>
          <w:rFonts w:ascii="Arial" w:hAnsi="Arial"/>
          <w:sz w:val="24"/>
          <w:lang w:val="es-ES_tradnl"/>
        </w:rPr>
        <w:t>Instrumentos de evaluación:</w:t>
      </w:r>
    </w:p>
    <w:p w14:paraId="3A713673" w14:textId="77777777" w:rsidR="00FA4655" w:rsidRDefault="00FA4655" w:rsidP="00FA4655">
      <w:pPr>
        <w:jc w:val="both"/>
        <w:rPr>
          <w:rFonts w:ascii="Arial" w:hAnsi="Arial"/>
          <w:sz w:val="24"/>
          <w:lang w:val="es-ES_tradnl"/>
        </w:rPr>
      </w:pPr>
    </w:p>
    <w:p w14:paraId="24429FD6" w14:textId="77777777" w:rsidR="00FA4655" w:rsidRDefault="00FA4655" w:rsidP="00FB2612">
      <w:pPr>
        <w:numPr>
          <w:ilvl w:val="0"/>
          <w:numId w:val="5"/>
        </w:numPr>
        <w:jc w:val="both"/>
        <w:rPr>
          <w:rFonts w:ascii="Arial" w:hAnsi="Arial"/>
          <w:sz w:val="24"/>
          <w:lang w:val="es-ES_tradnl"/>
        </w:rPr>
      </w:pPr>
      <w:r>
        <w:rPr>
          <w:rFonts w:ascii="Arial" w:hAnsi="Arial"/>
          <w:sz w:val="24"/>
          <w:lang w:val="es-ES_tradnl"/>
        </w:rPr>
        <w:t>Asistencia a las clases y a los seminarios de apoyo organizados por el Programa.</w:t>
      </w:r>
    </w:p>
    <w:p w14:paraId="2AFAA837" w14:textId="77777777" w:rsidR="00FA4655" w:rsidRDefault="00FA4655" w:rsidP="00FB2612">
      <w:pPr>
        <w:numPr>
          <w:ilvl w:val="0"/>
          <w:numId w:val="5"/>
        </w:numPr>
        <w:jc w:val="both"/>
        <w:rPr>
          <w:rFonts w:ascii="Arial" w:hAnsi="Arial"/>
          <w:sz w:val="24"/>
          <w:lang w:val="es-ES_tradnl"/>
        </w:rPr>
      </w:pPr>
      <w:r>
        <w:rPr>
          <w:rFonts w:ascii="Arial" w:hAnsi="Arial"/>
          <w:sz w:val="24"/>
          <w:lang w:val="es-ES_tradnl"/>
        </w:rPr>
        <w:t>Participación en los debates de las clases y los seminarios.</w:t>
      </w:r>
    </w:p>
    <w:p w14:paraId="6D1406CB" w14:textId="77777777" w:rsidR="00FA4655" w:rsidRDefault="00FA4655" w:rsidP="00FB2612">
      <w:pPr>
        <w:numPr>
          <w:ilvl w:val="0"/>
          <w:numId w:val="5"/>
        </w:numPr>
        <w:jc w:val="both"/>
        <w:rPr>
          <w:rFonts w:ascii="Arial" w:hAnsi="Arial"/>
          <w:sz w:val="24"/>
          <w:lang w:val="es-ES_tradnl"/>
        </w:rPr>
      </w:pPr>
      <w:r>
        <w:rPr>
          <w:rFonts w:ascii="Arial" w:hAnsi="Arial"/>
          <w:sz w:val="24"/>
          <w:lang w:val="es-ES_tradnl"/>
        </w:rPr>
        <w:t>Ensayos escritos entregados a los profesores de la asignatura.</w:t>
      </w:r>
    </w:p>
    <w:p w14:paraId="34557828" w14:textId="77777777" w:rsidR="00FA4655" w:rsidRDefault="00FA4655" w:rsidP="00FB2612">
      <w:pPr>
        <w:numPr>
          <w:ilvl w:val="0"/>
          <w:numId w:val="5"/>
        </w:numPr>
        <w:jc w:val="both"/>
        <w:rPr>
          <w:rFonts w:ascii="Arial" w:hAnsi="Arial"/>
          <w:sz w:val="24"/>
          <w:lang w:val="es-ES_tradnl"/>
        </w:rPr>
      </w:pPr>
      <w:r>
        <w:rPr>
          <w:rFonts w:ascii="Arial" w:hAnsi="Arial"/>
          <w:sz w:val="24"/>
          <w:lang w:val="es-ES_tradnl"/>
        </w:rPr>
        <w:t xml:space="preserve">Exposición oral de los ensayos ante un tribunal. Se trata de una prueba en la que los estudiantes deben a prender a presentar sus trabajos en un tiempo máximo de 10 minutos.  </w:t>
      </w:r>
    </w:p>
    <w:p w14:paraId="4DEF6B46" w14:textId="77777777" w:rsidR="00FA4655" w:rsidRDefault="00FA4655" w:rsidP="00FB2612">
      <w:pPr>
        <w:numPr>
          <w:ilvl w:val="0"/>
          <w:numId w:val="5"/>
        </w:numPr>
        <w:jc w:val="both"/>
        <w:rPr>
          <w:rFonts w:ascii="Arial" w:hAnsi="Arial"/>
          <w:sz w:val="24"/>
          <w:lang w:val="es-ES_tradnl"/>
        </w:rPr>
      </w:pPr>
      <w:r>
        <w:rPr>
          <w:rFonts w:ascii="Arial" w:hAnsi="Arial"/>
          <w:sz w:val="24"/>
          <w:lang w:val="es-ES_tradnl"/>
        </w:rPr>
        <w:t>Defensa del TFM en sesión pública ante un tribunal.</w:t>
      </w:r>
    </w:p>
    <w:p w14:paraId="74F346FA" w14:textId="77777777" w:rsidR="00FA4655" w:rsidRDefault="00FA4655" w:rsidP="00FA4655">
      <w:pPr>
        <w:jc w:val="both"/>
        <w:rPr>
          <w:rFonts w:ascii="Arial" w:hAnsi="Arial"/>
          <w:sz w:val="24"/>
          <w:lang w:val="es-ES_tradnl"/>
        </w:rPr>
      </w:pPr>
    </w:p>
    <w:p w14:paraId="0D3B6536" w14:textId="77777777" w:rsidR="00FA4655" w:rsidRDefault="00FA4655" w:rsidP="00FA4655">
      <w:pPr>
        <w:jc w:val="both"/>
        <w:rPr>
          <w:rFonts w:ascii="Arial" w:hAnsi="Arial"/>
          <w:sz w:val="24"/>
          <w:lang w:val="es-ES_tradnl"/>
        </w:rPr>
      </w:pPr>
      <w:r>
        <w:rPr>
          <w:rFonts w:ascii="Arial" w:hAnsi="Arial"/>
          <w:sz w:val="24"/>
          <w:lang w:val="es-ES_tradnl"/>
        </w:rPr>
        <w:t>Criterios de evaluación:</w:t>
      </w:r>
    </w:p>
    <w:p w14:paraId="3AA6774C" w14:textId="77777777" w:rsidR="00FA4655" w:rsidRDefault="00FA4655" w:rsidP="00FA4655">
      <w:pPr>
        <w:jc w:val="both"/>
        <w:rPr>
          <w:rFonts w:ascii="Arial" w:hAnsi="Arial"/>
          <w:sz w:val="24"/>
          <w:lang w:val="es-ES_tradnl"/>
        </w:rPr>
      </w:pPr>
    </w:p>
    <w:p w14:paraId="1F3B7EAB" w14:textId="77777777" w:rsidR="00FA4655" w:rsidRDefault="00FA4655" w:rsidP="00FB2612">
      <w:pPr>
        <w:numPr>
          <w:ilvl w:val="0"/>
          <w:numId w:val="6"/>
        </w:numPr>
        <w:jc w:val="both"/>
        <w:rPr>
          <w:rFonts w:ascii="Arial" w:hAnsi="Arial"/>
          <w:sz w:val="24"/>
          <w:lang w:val="es-ES_tradnl"/>
        </w:rPr>
      </w:pPr>
      <w:r>
        <w:rPr>
          <w:rFonts w:ascii="Arial" w:hAnsi="Arial"/>
          <w:sz w:val="24"/>
          <w:lang w:val="es-ES_tradnl"/>
        </w:rPr>
        <w:t>Comprensión y análisis de los materiales entregados y de las fuentes de conocimiento manejadas</w:t>
      </w:r>
    </w:p>
    <w:p w14:paraId="48773AB7" w14:textId="77777777" w:rsidR="00FA4655" w:rsidRDefault="00FA4655" w:rsidP="00FB2612">
      <w:pPr>
        <w:numPr>
          <w:ilvl w:val="0"/>
          <w:numId w:val="6"/>
        </w:numPr>
        <w:jc w:val="both"/>
        <w:rPr>
          <w:rFonts w:ascii="Arial" w:hAnsi="Arial"/>
          <w:sz w:val="24"/>
          <w:lang w:val="es-ES_tradnl"/>
        </w:rPr>
      </w:pPr>
      <w:r>
        <w:rPr>
          <w:rFonts w:ascii="Arial" w:hAnsi="Arial"/>
          <w:sz w:val="24"/>
          <w:lang w:val="es-ES_tradnl"/>
        </w:rPr>
        <w:t>Capacidad de síntesis y de reflexión</w:t>
      </w:r>
    </w:p>
    <w:p w14:paraId="21145B18" w14:textId="77777777" w:rsidR="00FA4655" w:rsidRDefault="00FA4655" w:rsidP="00FB2612">
      <w:pPr>
        <w:numPr>
          <w:ilvl w:val="0"/>
          <w:numId w:val="6"/>
        </w:numPr>
        <w:jc w:val="both"/>
        <w:rPr>
          <w:rFonts w:ascii="Arial" w:hAnsi="Arial"/>
          <w:sz w:val="24"/>
          <w:lang w:val="es-ES_tradnl"/>
        </w:rPr>
      </w:pPr>
      <w:r>
        <w:rPr>
          <w:rFonts w:ascii="Arial" w:hAnsi="Arial"/>
          <w:sz w:val="24"/>
          <w:lang w:val="es-ES_tradnl"/>
        </w:rPr>
        <w:t>Capacidad crítica.</w:t>
      </w:r>
    </w:p>
    <w:p w14:paraId="24F76EAE" w14:textId="77777777" w:rsidR="00FA4655" w:rsidRDefault="00FA4655" w:rsidP="00FB2612">
      <w:pPr>
        <w:numPr>
          <w:ilvl w:val="0"/>
          <w:numId w:val="6"/>
        </w:numPr>
        <w:jc w:val="both"/>
        <w:rPr>
          <w:rFonts w:ascii="Arial" w:hAnsi="Arial"/>
          <w:sz w:val="24"/>
          <w:lang w:val="es-ES_tradnl"/>
        </w:rPr>
      </w:pPr>
      <w:r>
        <w:rPr>
          <w:rFonts w:ascii="Arial" w:hAnsi="Arial"/>
          <w:sz w:val="24"/>
          <w:lang w:val="es-ES_tradnl"/>
        </w:rPr>
        <w:t>Calidad de la expresión escrita y oral.</w:t>
      </w:r>
    </w:p>
    <w:p w14:paraId="435DBD36" w14:textId="77777777" w:rsidR="00FA4655" w:rsidRDefault="00FA4655" w:rsidP="00FA4655">
      <w:pPr>
        <w:jc w:val="both"/>
        <w:rPr>
          <w:rFonts w:ascii="Arial" w:hAnsi="Arial"/>
          <w:sz w:val="24"/>
          <w:lang w:val="es-ES_tradnl"/>
        </w:rPr>
      </w:pPr>
    </w:p>
    <w:p w14:paraId="7E309CB3" w14:textId="77777777" w:rsidR="00FA4655" w:rsidRDefault="00FA4655" w:rsidP="00FA4655">
      <w:pPr>
        <w:jc w:val="both"/>
        <w:rPr>
          <w:rFonts w:ascii="Arial" w:hAnsi="Arial"/>
          <w:sz w:val="24"/>
          <w:lang w:val="es-ES_tradnl"/>
        </w:rPr>
      </w:pPr>
      <w:r>
        <w:rPr>
          <w:rFonts w:ascii="Arial" w:hAnsi="Arial"/>
          <w:sz w:val="24"/>
          <w:lang w:val="es-ES_tradnl"/>
        </w:rPr>
        <w:t>Calificación:</w:t>
      </w:r>
    </w:p>
    <w:p w14:paraId="29F8884C" w14:textId="77777777" w:rsidR="00FA4655" w:rsidRDefault="00FA4655" w:rsidP="00FA4655">
      <w:pPr>
        <w:jc w:val="both"/>
        <w:rPr>
          <w:rFonts w:ascii="Arial" w:hAnsi="Arial"/>
          <w:sz w:val="24"/>
          <w:lang w:val="es-ES_tradnl"/>
        </w:rPr>
      </w:pPr>
    </w:p>
    <w:p w14:paraId="3E919C75" w14:textId="77777777" w:rsidR="00FA4655" w:rsidRDefault="00FA4655" w:rsidP="00FA4655">
      <w:pPr>
        <w:jc w:val="both"/>
        <w:rPr>
          <w:rFonts w:ascii="Arial" w:hAnsi="Arial"/>
          <w:sz w:val="24"/>
          <w:lang w:val="es-ES_tradnl"/>
        </w:rPr>
      </w:pPr>
      <w:r>
        <w:rPr>
          <w:rFonts w:ascii="Arial" w:hAnsi="Arial"/>
          <w:sz w:val="24"/>
          <w:lang w:val="es-ES_tradnl"/>
        </w:rPr>
        <w:t>La calificación de los alumnos se basará en los siguientes porcentajes:</w:t>
      </w:r>
    </w:p>
    <w:p w14:paraId="732C0DF7" w14:textId="77777777" w:rsidR="00FA4655" w:rsidRDefault="00FA4655" w:rsidP="00FA4655">
      <w:pPr>
        <w:jc w:val="both"/>
        <w:rPr>
          <w:rFonts w:ascii="Arial" w:hAnsi="Arial"/>
          <w:sz w:val="24"/>
          <w:lang w:val="es-ES_tradnl"/>
        </w:rPr>
      </w:pPr>
      <w:r>
        <w:rPr>
          <w:rFonts w:ascii="Arial" w:hAnsi="Arial"/>
          <w:sz w:val="24"/>
          <w:lang w:val="es-ES_tradnl"/>
        </w:rPr>
        <w:t>15% asistencia a las clases y seminarios ofertados por el Programa</w:t>
      </w:r>
    </w:p>
    <w:p w14:paraId="7C20B849" w14:textId="77777777" w:rsidR="00FA4655" w:rsidRDefault="00FA4655" w:rsidP="00FA4655">
      <w:pPr>
        <w:jc w:val="both"/>
        <w:rPr>
          <w:rFonts w:ascii="Arial" w:hAnsi="Arial"/>
          <w:sz w:val="24"/>
          <w:lang w:val="es-ES_tradnl"/>
        </w:rPr>
      </w:pPr>
      <w:r>
        <w:rPr>
          <w:rFonts w:ascii="Arial" w:hAnsi="Arial"/>
          <w:sz w:val="24"/>
          <w:lang w:val="es-ES_tradnl"/>
        </w:rPr>
        <w:t>20% participación en los debates (clases y seminarios)</w:t>
      </w:r>
    </w:p>
    <w:p w14:paraId="0E4AB698" w14:textId="77777777" w:rsidR="00FA4655" w:rsidRPr="005700EB" w:rsidRDefault="00FA4655" w:rsidP="00FA4655">
      <w:pPr>
        <w:jc w:val="both"/>
        <w:rPr>
          <w:rFonts w:ascii="Arial" w:hAnsi="Arial"/>
          <w:sz w:val="24"/>
        </w:rPr>
      </w:pPr>
      <w:r w:rsidRPr="005700EB">
        <w:rPr>
          <w:rFonts w:ascii="Arial" w:hAnsi="Arial"/>
          <w:sz w:val="24"/>
        </w:rPr>
        <w:t>60% ensayos escritos</w:t>
      </w:r>
    </w:p>
    <w:p w14:paraId="634B9240" w14:textId="77777777" w:rsidR="00FA4655" w:rsidRDefault="00FA4655" w:rsidP="00FA4655">
      <w:pPr>
        <w:jc w:val="both"/>
        <w:rPr>
          <w:rFonts w:ascii="Arial" w:hAnsi="Arial"/>
          <w:sz w:val="24"/>
        </w:rPr>
      </w:pPr>
      <w:r>
        <w:rPr>
          <w:rFonts w:ascii="Arial" w:hAnsi="Arial"/>
          <w:sz w:val="24"/>
        </w:rPr>
        <w:t>05% defensa oral de los ensayos</w:t>
      </w:r>
    </w:p>
    <w:p w14:paraId="77114808" w14:textId="77777777" w:rsidR="00FA4655" w:rsidRDefault="00FA4655" w:rsidP="00FA4655">
      <w:pPr>
        <w:jc w:val="both"/>
        <w:rPr>
          <w:rFonts w:ascii="Arial" w:hAnsi="Arial"/>
          <w:sz w:val="24"/>
          <w:lang w:val="es-ES_tradnl"/>
        </w:rPr>
      </w:pPr>
    </w:p>
    <w:p w14:paraId="6D0555A3" w14:textId="77777777" w:rsidR="00FA4655" w:rsidRDefault="00FA4655" w:rsidP="00FA4655">
      <w:pPr>
        <w:jc w:val="both"/>
        <w:rPr>
          <w:rFonts w:ascii="Arial" w:hAnsi="Arial"/>
          <w:sz w:val="24"/>
          <w:lang w:val="es-ES_tradnl"/>
        </w:rPr>
      </w:pPr>
      <w:r>
        <w:rPr>
          <w:rFonts w:ascii="Arial" w:hAnsi="Arial"/>
          <w:sz w:val="24"/>
          <w:lang w:val="es-ES_tradnl"/>
        </w:rPr>
        <w:t>El baremo numérico que se utilizará para la calificación será el siguiente:</w:t>
      </w:r>
    </w:p>
    <w:p w14:paraId="00B33C70" w14:textId="77777777" w:rsidR="00FA4655" w:rsidRDefault="00FA4655" w:rsidP="00FA4655">
      <w:pPr>
        <w:jc w:val="both"/>
        <w:rPr>
          <w:rFonts w:ascii="Arial" w:hAnsi="Arial"/>
          <w:sz w:val="24"/>
          <w:lang w:val="es-ES_tradnl"/>
        </w:rPr>
      </w:pPr>
      <w:r>
        <w:rPr>
          <w:rFonts w:ascii="Arial" w:hAnsi="Arial"/>
          <w:sz w:val="24"/>
          <w:lang w:val="es-ES_tradnl"/>
        </w:rPr>
        <w:t>0,0-4,9: suspenso</w:t>
      </w:r>
    </w:p>
    <w:p w14:paraId="77224FA7" w14:textId="77777777" w:rsidR="00FA4655" w:rsidRDefault="00FA4655" w:rsidP="00FA4655">
      <w:pPr>
        <w:jc w:val="both"/>
        <w:rPr>
          <w:rFonts w:ascii="Arial" w:hAnsi="Arial"/>
          <w:sz w:val="24"/>
          <w:lang w:val="es-ES_tradnl"/>
        </w:rPr>
      </w:pPr>
      <w:r>
        <w:rPr>
          <w:rFonts w:ascii="Arial" w:hAnsi="Arial"/>
          <w:sz w:val="24"/>
          <w:lang w:val="es-ES_tradnl"/>
        </w:rPr>
        <w:t>5,0-6,9: aprobado</w:t>
      </w:r>
    </w:p>
    <w:p w14:paraId="7A56B7FF" w14:textId="77777777" w:rsidR="00FA4655" w:rsidRDefault="00FA4655" w:rsidP="00FA4655">
      <w:pPr>
        <w:jc w:val="both"/>
        <w:rPr>
          <w:rFonts w:ascii="Arial" w:hAnsi="Arial"/>
          <w:sz w:val="24"/>
          <w:lang w:val="es-ES_tradnl"/>
        </w:rPr>
      </w:pPr>
      <w:r>
        <w:rPr>
          <w:rFonts w:ascii="Arial" w:hAnsi="Arial"/>
          <w:sz w:val="24"/>
          <w:lang w:val="es-ES_tradnl"/>
        </w:rPr>
        <w:t>7,0-8,9: notable</w:t>
      </w:r>
    </w:p>
    <w:p w14:paraId="6BDDA074" w14:textId="77777777" w:rsidR="00FA4655" w:rsidRDefault="00FA4655" w:rsidP="00FA4655">
      <w:pPr>
        <w:jc w:val="both"/>
        <w:rPr>
          <w:rFonts w:ascii="Arial" w:hAnsi="Arial"/>
          <w:sz w:val="24"/>
          <w:lang w:val="es-ES_tradnl"/>
        </w:rPr>
      </w:pPr>
      <w:r>
        <w:rPr>
          <w:rFonts w:ascii="Arial" w:hAnsi="Arial"/>
          <w:sz w:val="24"/>
          <w:lang w:val="es-ES_tradnl"/>
        </w:rPr>
        <w:t>9,0-10: sobresaliente</w:t>
      </w:r>
    </w:p>
    <w:p w14:paraId="306174DB" w14:textId="77777777" w:rsidR="00FA4655" w:rsidRDefault="00FA4655" w:rsidP="00FA4655">
      <w:pPr>
        <w:jc w:val="both"/>
        <w:rPr>
          <w:rFonts w:ascii="Arial" w:hAnsi="Arial"/>
          <w:sz w:val="24"/>
          <w:lang w:val="es-ES_tradnl"/>
        </w:rPr>
      </w:pPr>
    </w:p>
    <w:p w14:paraId="25CCD2FF" w14:textId="77777777" w:rsidR="00FA4655" w:rsidRDefault="00FA4655" w:rsidP="00FA4655">
      <w:pPr>
        <w:jc w:val="both"/>
        <w:rPr>
          <w:rFonts w:ascii="Arial" w:hAnsi="Arial"/>
          <w:sz w:val="24"/>
          <w:lang w:val="es-ES_tradnl"/>
        </w:rPr>
      </w:pPr>
      <w:bookmarkStart w:id="0" w:name="_Hlk70533258"/>
      <w:r>
        <w:rPr>
          <w:rFonts w:ascii="Arial" w:hAnsi="Arial"/>
          <w:sz w:val="24"/>
          <w:lang w:val="es-ES_tradnl"/>
        </w:rPr>
        <w:t xml:space="preserve">Los estudiantes cumplimentarán al final de cada asignatura un breve cuestionario indicando su parecer sobre la calidad académica del aprendizaje [calidad de los docentes, cumplimiento de los objetivos académicos definidos en las Guías docentes, calidad de las infraestructuras de la Universidad (aulas, Internet), biblioteca, coordinación del Master].  </w:t>
      </w:r>
    </w:p>
    <w:bookmarkEnd w:id="0"/>
    <w:p w14:paraId="3DC74785" w14:textId="77777777" w:rsidR="00FA4655" w:rsidRDefault="00FA4655" w:rsidP="00FA4655">
      <w:pPr>
        <w:jc w:val="both"/>
        <w:rPr>
          <w:rFonts w:ascii="Arial" w:hAnsi="Arial"/>
          <w:sz w:val="24"/>
          <w:lang w:val="es-ES_tradnl"/>
        </w:rPr>
      </w:pPr>
    </w:p>
    <w:p w14:paraId="0861F23A" w14:textId="77777777" w:rsidR="00FA4655" w:rsidRPr="001476FC" w:rsidRDefault="00FA4655" w:rsidP="004E2D90">
      <w:pPr>
        <w:rPr>
          <w:rFonts w:ascii="Arial" w:hAnsi="Arial" w:cs="Arial"/>
          <w:sz w:val="20"/>
          <w:szCs w:val="20"/>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9286"/>
      </w:tblGrid>
      <w:tr w:rsidR="004E2D90" w:rsidRPr="001476FC" w14:paraId="6AA91810" w14:textId="77777777">
        <w:tc>
          <w:tcPr>
            <w:tcW w:w="5000" w:type="pct"/>
            <w:shd w:val="clear" w:color="auto" w:fill="E1C891"/>
            <w:vAlign w:val="center"/>
          </w:tcPr>
          <w:p w14:paraId="5FDE3521" w14:textId="77777777" w:rsidR="004E2D90" w:rsidRPr="001476FC" w:rsidRDefault="004E2D90" w:rsidP="004E2D90">
            <w:pPr>
              <w:jc w:val="both"/>
              <w:rPr>
                <w:rFonts w:ascii="Arial" w:hAnsi="Arial" w:cs="Arial"/>
                <w:b/>
                <w:bCs/>
                <w:color w:val="005AAA"/>
                <w:sz w:val="28"/>
                <w:szCs w:val="28"/>
              </w:rPr>
            </w:pPr>
            <w:r w:rsidRPr="001476FC">
              <w:rPr>
                <w:rFonts w:ascii="Arial" w:hAnsi="Arial" w:cs="Arial"/>
                <w:b/>
                <w:bCs/>
                <w:color w:val="005AAA"/>
                <w:sz w:val="28"/>
                <w:szCs w:val="28"/>
              </w:rPr>
              <w:t>6. BIBLIOGRAFÍA</w:t>
            </w:r>
          </w:p>
        </w:tc>
      </w:tr>
    </w:tbl>
    <w:p w14:paraId="740D1F49" w14:textId="77777777" w:rsidR="004E2D90" w:rsidRPr="001476FC" w:rsidRDefault="004E2D90" w:rsidP="001B6D7F">
      <w:pPr>
        <w:jc w:val="both"/>
        <w:rPr>
          <w:rFonts w:ascii="Arial" w:hAnsi="Arial" w:cs="Arial"/>
          <w:sz w:val="20"/>
          <w:szCs w:val="20"/>
        </w:rPr>
      </w:pPr>
      <w:r w:rsidRPr="001476FC">
        <w:rPr>
          <w:rFonts w:ascii="Arial" w:hAnsi="Arial" w:cs="Arial"/>
          <w:sz w:val="20"/>
          <w:szCs w:val="20"/>
        </w:rPr>
        <w:t xml:space="preserve">  </w:t>
      </w:r>
    </w:p>
    <w:p w14:paraId="36762EED" w14:textId="77777777" w:rsidR="001473ED" w:rsidRPr="00454795" w:rsidRDefault="001473ED" w:rsidP="00454795">
      <w:pPr>
        <w:ind w:left="284" w:hanging="284"/>
        <w:jc w:val="both"/>
        <w:rPr>
          <w:rFonts w:ascii="Times New Roman" w:hAnsi="Times New Roman" w:cs="Times New Roman"/>
          <w:bCs/>
          <w:color w:val="005AAA"/>
        </w:rPr>
      </w:pPr>
      <w:r w:rsidRPr="00454795">
        <w:rPr>
          <w:rFonts w:ascii="Times New Roman" w:hAnsi="Times New Roman" w:cs="Times New Roman"/>
          <w:bCs/>
          <w:color w:val="005AAA"/>
        </w:rPr>
        <w:t>MÓDULO 1:</w:t>
      </w:r>
    </w:p>
    <w:p w14:paraId="7F4224FE" w14:textId="77777777" w:rsidR="001473ED" w:rsidRPr="00454795" w:rsidRDefault="001473ED" w:rsidP="00454795">
      <w:pPr>
        <w:ind w:left="284" w:hanging="284"/>
        <w:jc w:val="both"/>
        <w:rPr>
          <w:rFonts w:ascii="Times New Roman" w:hAnsi="Times New Roman" w:cs="Times New Roman"/>
          <w:bCs/>
          <w:color w:val="005AAA"/>
        </w:rPr>
      </w:pPr>
      <w:r w:rsidRPr="00454795">
        <w:rPr>
          <w:rFonts w:ascii="Times New Roman" w:hAnsi="Times New Roman" w:cs="Times New Roman"/>
          <w:bCs/>
          <w:color w:val="005AAA"/>
        </w:rPr>
        <w:t>Bibliografía Básica</w:t>
      </w:r>
    </w:p>
    <w:p w14:paraId="27922347" w14:textId="77777777" w:rsidR="001C25F0" w:rsidRPr="00454795" w:rsidRDefault="001C25F0"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rPr>
        <w:t>Informes de coyuntura recientes de la economía argentina.</w:t>
      </w:r>
    </w:p>
    <w:p w14:paraId="2C603023" w14:textId="77777777" w:rsidR="001C25F0" w:rsidRPr="00454795" w:rsidRDefault="001C25F0"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rPr>
        <w:t>Canitrot, A. (1981). “Teoría y práctica del liberalismo. Política antiinflacionaria y apertura económica en la Argentina, 1976-1981”. </w:t>
      </w:r>
      <w:r w:rsidRPr="00454795">
        <w:rPr>
          <w:rFonts w:ascii="Times New Roman" w:hAnsi="Times New Roman" w:cs="Times New Roman"/>
          <w:i/>
          <w:iCs/>
        </w:rPr>
        <w:t>Desarrollo económico</w:t>
      </w:r>
      <w:r w:rsidRPr="00454795">
        <w:rPr>
          <w:rFonts w:ascii="Times New Roman" w:hAnsi="Times New Roman" w:cs="Times New Roman"/>
          <w:iCs/>
        </w:rPr>
        <w:t>, 131-189.</w:t>
      </w:r>
    </w:p>
    <w:p w14:paraId="0123844A" w14:textId="77777777" w:rsidR="0074519F" w:rsidRPr="00454795" w:rsidRDefault="0074519F"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rPr>
        <w:t xml:space="preserve">Diamand, M. (1972). </w:t>
      </w:r>
      <w:r w:rsidR="001C25F0" w:rsidRPr="00454795">
        <w:rPr>
          <w:rFonts w:ascii="Times New Roman" w:hAnsi="Times New Roman" w:cs="Times New Roman"/>
          <w:iCs/>
        </w:rPr>
        <w:t>“</w:t>
      </w:r>
      <w:r w:rsidRPr="00454795">
        <w:rPr>
          <w:rFonts w:ascii="Times New Roman" w:hAnsi="Times New Roman" w:cs="Times New Roman"/>
          <w:iCs/>
        </w:rPr>
        <w:t>La estructura productiva desequilibrada argentina y el tipo de cambio</w:t>
      </w:r>
      <w:r w:rsidR="001C25F0" w:rsidRPr="00454795">
        <w:rPr>
          <w:rFonts w:ascii="Times New Roman" w:hAnsi="Times New Roman" w:cs="Times New Roman"/>
          <w:iCs/>
        </w:rPr>
        <w:t>”</w:t>
      </w:r>
      <w:r w:rsidRPr="00454795">
        <w:rPr>
          <w:rFonts w:ascii="Times New Roman" w:hAnsi="Times New Roman" w:cs="Times New Roman"/>
          <w:iCs/>
        </w:rPr>
        <w:t>. Desarrollo Económico, Vol. 12, Nº 45.</w:t>
      </w:r>
    </w:p>
    <w:p w14:paraId="4A96A8A1" w14:textId="77777777" w:rsidR="0074519F" w:rsidRPr="00454795" w:rsidRDefault="0074519F" w:rsidP="00454795">
      <w:pPr>
        <w:tabs>
          <w:tab w:val="left" w:pos="720"/>
          <w:tab w:val="left" w:pos="993"/>
        </w:tabs>
        <w:ind w:left="284" w:hanging="284"/>
        <w:jc w:val="both"/>
        <w:rPr>
          <w:rFonts w:ascii="Times New Roman" w:hAnsi="Times New Roman" w:cs="Times New Roman"/>
          <w:iCs/>
          <w:lang w:val="es-ES_tradnl"/>
        </w:rPr>
      </w:pPr>
      <w:r w:rsidRPr="00454795">
        <w:rPr>
          <w:rFonts w:ascii="Times New Roman" w:hAnsi="Times New Roman" w:cs="Times New Roman"/>
          <w:iCs/>
          <w:lang w:val="es-ES_tradnl"/>
        </w:rPr>
        <w:t xml:space="preserve">Machinea, J. L., y Zack, G. (2010). “Progresos y Falencias de América Latina en los Años Previos a la Crisis”. </w:t>
      </w:r>
      <w:r w:rsidRPr="00454795">
        <w:rPr>
          <w:rFonts w:ascii="Times New Roman" w:hAnsi="Times New Roman" w:cs="Times New Roman"/>
          <w:i/>
          <w:iCs/>
          <w:lang w:val="es-ES_tradnl"/>
        </w:rPr>
        <w:t>Documentos de Trabajo del Instituto de Estudios Latinoamericanos</w:t>
      </w:r>
      <w:r w:rsidRPr="00454795">
        <w:rPr>
          <w:rFonts w:ascii="Times New Roman" w:hAnsi="Times New Roman" w:cs="Times New Roman"/>
          <w:iCs/>
          <w:lang w:val="es-ES_tradnl"/>
        </w:rPr>
        <w:t xml:space="preserve">, Nº 15, Universidad de Alcalá. </w:t>
      </w:r>
    </w:p>
    <w:p w14:paraId="10D0069A" w14:textId="77777777" w:rsidR="0074519F" w:rsidRPr="00454795" w:rsidRDefault="0074519F"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rPr>
        <w:t>Olivera, J. H. (1960). “La teoría no monetaria de la inflación”. El trimestre económico, 27(108 (4)), 616-628.</w:t>
      </w:r>
    </w:p>
    <w:p w14:paraId="179A0648" w14:textId="77777777" w:rsidR="0074519F" w:rsidRPr="00454795" w:rsidRDefault="0074519F"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rPr>
        <w:t>Prebisch, R. “El desarrollo económico de la América Latina y algunos de sus principales problemas”. CEPAL, Santiago de Chile.</w:t>
      </w:r>
    </w:p>
    <w:p w14:paraId="0AEFC4D0" w14:textId="77777777" w:rsidR="001473ED" w:rsidRPr="00454795" w:rsidRDefault="0074519F"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rPr>
        <w:t>Zack, G. (2015). “El papel de las políticas macroeconómicas en los períodos de crecimiento y desaceleración de América Latina”. Revista de Economía Política de Buenos Aires (REPBA), Vol. 14, Facultad de Ciencias Económicas, Universidad de Buenos Aires.</w:t>
      </w:r>
    </w:p>
    <w:p w14:paraId="2B5E0C12" w14:textId="77777777" w:rsidR="0074519F" w:rsidRPr="00454795" w:rsidRDefault="0074519F" w:rsidP="00454795">
      <w:pPr>
        <w:tabs>
          <w:tab w:val="left" w:pos="720"/>
          <w:tab w:val="left" w:pos="993"/>
        </w:tabs>
        <w:ind w:left="284" w:hanging="284"/>
        <w:jc w:val="both"/>
        <w:rPr>
          <w:rFonts w:ascii="Times New Roman" w:hAnsi="Times New Roman" w:cs="Times New Roman"/>
          <w:iCs/>
          <w:lang w:val="es-ES_tradnl"/>
        </w:rPr>
      </w:pPr>
      <w:r w:rsidRPr="00454795">
        <w:rPr>
          <w:rFonts w:ascii="Times New Roman" w:hAnsi="Times New Roman" w:cs="Times New Roman"/>
          <w:iCs/>
          <w:lang w:val="es-ES_tradnl"/>
        </w:rPr>
        <w:t xml:space="preserve">Zack, G., y Sotelsek, D. (2016). “Las posibilidades de crecimiento de la Argentina a partir de una estimación de sus elasticidades de comercio exterior”. </w:t>
      </w:r>
      <w:r w:rsidRPr="00454795">
        <w:rPr>
          <w:rFonts w:ascii="Times New Roman" w:hAnsi="Times New Roman" w:cs="Times New Roman"/>
          <w:i/>
          <w:iCs/>
          <w:lang w:val="es-ES_tradnl"/>
        </w:rPr>
        <w:t>Revista de Economía Política de Buenos Aires (REPBA)</w:t>
      </w:r>
      <w:r w:rsidRPr="00454795">
        <w:rPr>
          <w:rFonts w:ascii="Times New Roman" w:hAnsi="Times New Roman" w:cs="Times New Roman"/>
          <w:iCs/>
          <w:lang w:val="es-ES_tradnl"/>
        </w:rPr>
        <w:t>, Vol. 15, Facultad de Ciencias Económicas, Universidad de Buenos Aires.</w:t>
      </w:r>
    </w:p>
    <w:p w14:paraId="5201E455" w14:textId="77777777" w:rsidR="0074519F" w:rsidRPr="00454795" w:rsidRDefault="0074519F" w:rsidP="00454795">
      <w:pPr>
        <w:tabs>
          <w:tab w:val="left" w:pos="720"/>
          <w:tab w:val="left" w:pos="993"/>
        </w:tabs>
        <w:ind w:left="284" w:hanging="284"/>
        <w:jc w:val="both"/>
        <w:rPr>
          <w:rFonts w:ascii="Times New Roman" w:hAnsi="Times New Roman" w:cs="Times New Roman"/>
          <w:iCs/>
          <w:lang w:val="es-ES_tradnl"/>
        </w:rPr>
      </w:pPr>
      <w:r w:rsidRPr="00454795">
        <w:rPr>
          <w:rFonts w:ascii="Times New Roman" w:hAnsi="Times New Roman" w:cs="Times New Roman"/>
          <w:iCs/>
          <w:lang w:val="es-ES_tradnl"/>
        </w:rPr>
        <w:t xml:space="preserve">Zack, G., Favata, F., y Fares, F. (2016). “Pobreza cero: la metodología de las promesas rotas”. </w:t>
      </w:r>
      <w:r w:rsidRPr="00454795">
        <w:rPr>
          <w:rFonts w:ascii="Times New Roman" w:hAnsi="Times New Roman" w:cs="Times New Roman"/>
          <w:i/>
          <w:iCs/>
          <w:lang w:val="es-ES_tradnl"/>
        </w:rPr>
        <w:t>Revista de la Facultad de Ciencias Económicas de la Universidad Nacional del Nordeste</w:t>
      </w:r>
      <w:r w:rsidRPr="00454795">
        <w:rPr>
          <w:rFonts w:ascii="Times New Roman" w:hAnsi="Times New Roman" w:cs="Times New Roman"/>
          <w:iCs/>
          <w:lang w:val="es-ES_tradnl"/>
        </w:rPr>
        <w:t>, N</w:t>
      </w:r>
      <w:r w:rsidRPr="00454795">
        <w:rPr>
          <w:rFonts w:ascii="Times New Roman" w:hAnsi="Times New Roman" w:cs="Times New Roman"/>
          <w:iCs/>
          <w:lang w:val="es-AR"/>
        </w:rPr>
        <w:t>º</w:t>
      </w:r>
      <w:r w:rsidRPr="00454795">
        <w:rPr>
          <w:rFonts w:ascii="Times New Roman" w:hAnsi="Times New Roman" w:cs="Times New Roman"/>
          <w:iCs/>
          <w:lang w:val="es-ES_tradnl"/>
        </w:rPr>
        <w:t xml:space="preserve"> 17.</w:t>
      </w:r>
    </w:p>
    <w:p w14:paraId="2DA169E5" w14:textId="77777777" w:rsidR="0074519F" w:rsidRPr="00454795" w:rsidRDefault="0074519F" w:rsidP="00454795">
      <w:pPr>
        <w:tabs>
          <w:tab w:val="left" w:pos="720"/>
          <w:tab w:val="left" w:pos="993"/>
        </w:tabs>
        <w:ind w:left="284" w:hanging="284"/>
        <w:jc w:val="both"/>
        <w:rPr>
          <w:rFonts w:ascii="Times New Roman" w:hAnsi="Times New Roman" w:cs="Times New Roman"/>
          <w:iCs/>
        </w:rPr>
      </w:pPr>
    </w:p>
    <w:p w14:paraId="246847F1" w14:textId="77777777" w:rsidR="001473ED" w:rsidRPr="00E55795" w:rsidRDefault="001473ED" w:rsidP="00454795">
      <w:pPr>
        <w:ind w:left="284" w:hanging="284"/>
        <w:jc w:val="both"/>
        <w:rPr>
          <w:rFonts w:ascii="Times New Roman" w:hAnsi="Times New Roman" w:cs="Times New Roman"/>
          <w:bCs/>
          <w:color w:val="005AAA"/>
          <w:lang w:val="en-US"/>
        </w:rPr>
      </w:pPr>
      <w:r w:rsidRPr="00E55795">
        <w:rPr>
          <w:rFonts w:ascii="Times New Roman" w:hAnsi="Times New Roman" w:cs="Times New Roman"/>
          <w:bCs/>
          <w:color w:val="005AAA"/>
          <w:lang w:val="en-US"/>
        </w:rPr>
        <w:t>Bibliografía Complementaria (optativo)</w:t>
      </w:r>
    </w:p>
    <w:p w14:paraId="4F9CA28B" w14:textId="77777777" w:rsidR="00BF3D1D" w:rsidRPr="00E55795" w:rsidRDefault="00BF3D1D" w:rsidP="00454795">
      <w:pPr>
        <w:tabs>
          <w:tab w:val="left" w:pos="720"/>
          <w:tab w:val="left" w:pos="993"/>
        </w:tabs>
        <w:ind w:left="284" w:hanging="284"/>
        <w:jc w:val="both"/>
        <w:rPr>
          <w:rFonts w:ascii="Times New Roman" w:hAnsi="Times New Roman" w:cs="Times New Roman"/>
          <w:iCs/>
          <w:lang w:val="en-US"/>
        </w:rPr>
      </w:pPr>
      <w:r w:rsidRPr="00E55795">
        <w:rPr>
          <w:rFonts w:ascii="Times New Roman" w:hAnsi="Times New Roman" w:cs="Times New Roman"/>
          <w:iCs/>
          <w:lang w:val="en-US"/>
        </w:rPr>
        <w:t xml:space="preserve">Baer, W. (1967). </w:t>
      </w:r>
      <w:r w:rsidRPr="00454795">
        <w:rPr>
          <w:rFonts w:ascii="Times New Roman" w:hAnsi="Times New Roman" w:cs="Times New Roman"/>
          <w:iCs/>
          <w:lang w:val="en-US"/>
        </w:rPr>
        <w:t>“The inflation controversy in Latin America: A survey”. </w:t>
      </w:r>
      <w:r w:rsidRPr="00E55795">
        <w:rPr>
          <w:rFonts w:ascii="Times New Roman" w:hAnsi="Times New Roman" w:cs="Times New Roman"/>
          <w:iCs/>
          <w:lang w:val="en-US"/>
        </w:rPr>
        <w:t>Latin American Research Review, 2(2), 3-25.</w:t>
      </w:r>
    </w:p>
    <w:p w14:paraId="47149EF7" w14:textId="77777777" w:rsidR="001C25F0" w:rsidRPr="00454795" w:rsidRDefault="001C25F0" w:rsidP="00454795">
      <w:pPr>
        <w:tabs>
          <w:tab w:val="left" w:pos="720"/>
          <w:tab w:val="left" w:pos="993"/>
        </w:tabs>
        <w:ind w:left="284" w:hanging="284"/>
        <w:jc w:val="both"/>
        <w:rPr>
          <w:rFonts w:ascii="Times New Roman" w:hAnsi="Times New Roman" w:cs="Times New Roman"/>
          <w:iCs/>
          <w:lang w:val="es-ES_tradnl"/>
        </w:rPr>
      </w:pPr>
      <w:r w:rsidRPr="00454795">
        <w:rPr>
          <w:rFonts w:ascii="Times New Roman" w:hAnsi="Times New Roman" w:cs="Times New Roman"/>
          <w:iCs/>
          <w:lang w:val="es-AR"/>
        </w:rPr>
        <w:t xml:space="preserve">Canitrot, A. (1975). “La experiencia populista de distribución de ingresos”. </w:t>
      </w:r>
      <w:r w:rsidRPr="00454795">
        <w:rPr>
          <w:rFonts w:ascii="Times New Roman" w:hAnsi="Times New Roman" w:cs="Times New Roman"/>
          <w:iCs/>
          <w:lang w:val="es-ES_tradnl"/>
        </w:rPr>
        <w:t>Desarrollo Económico, 59(15).</w:t>
      </w:r>
    </w:p>
    <w:p w14:paraId="7D2335DB" w14:textId="77777777" w:rsidR="001C25F0" w:rsidRPr="00454795" w:rsidRDefault="001C25F0"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lang w:val="es-ES_tradnl"/>
        </w:rPr>
        <w:t xml:space="preserve">Gerchunoff, P., y Rapetti, M. (2016). </w:t>
      </w:r>
      <w:r w:rsidRPr="00454795">
        <w:rPr>
          <w:rFonts w:ascii="Times New Roman" w:hAnsi="Times New Roman" w:cs="Times New Roman"/>
          <w:iCs/>
        </w:rPr>
        <w:t>La economía argentina y su conflicto distributivo estructural (1930-2015). </w:t>
      </w:r>
      <w:r w:rsidRPr="00454795">
        <w:rPr>
          <w:rFonts w:ascii="Times New Roman" w:hAnsi="Times New Roman" w:cs="Times New Roman"/>
          <w:i/>
          <w:iCs/>
        </w:rPr>
        <w:t>El trimestre económico</w:t>
      </w:r>
      <w:r w:rsidRPr="00454795">
        <w:rPr>
          <w:rFonts w:ascii="Times New Roman" w:hAnsi="Times New Roman" w:cs="Times New Roman"/>
          <w:iCs/>
        </w:rPr>
        <w:t>, </w:t>
      </w:r>
      <w:r w:rsidRPr="00454795">
        <w:rPr>
          <w:rFonts w:ascii="Times New Roman" w:hAnsi="Times New Roman" w:cs="Times New Roman"/>
          <w:i/>
          <w:iCs/>
        </w:rPr>
        <w:t>83</w:t>
      </w:r>
      <w:r w:rsidRPr="00454795">
        <w:rPr>
          <w:rFonts w:ascii="Times New Roman" w:hAnsi="Times New Roman" w:cs="Times New Roman"/>
          <w:iCs/>
        </w:rPr>
        <w:t>(330), 225-272.</w:t>
      </w:r>
    </w:p>
    <w:p w14:paraId="4AD60161" w14:textId="77777777" w:rsidR="0084410C" w:rsidRPr="00454795" w:rsidRDefault="0074519F"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rPr>
        <w:t>Prebisch, R. “Crítica al capitalismo periférico”. CEPAL, Santiago de Chile.</w:t>
      </w:r>
    </w:p>
    <w:p w14:paraId="0EFFB298" w14:textId="77777777" w:rsidR="008003D8" w:rsidRPr="00454795" w:rsidRDefault="008003D8" w:rsidP="00454795">
      <w:pPr>
        <w:tabs>
          <w:tab w:val="left" w:pos="720"/>
          <w:tab w:val="left" w:pos="993"/>
        </w:tabs>
        <w:ind w:left="284" w:hanging="284"/>
        <w:jc w:val="both"/>
        <w:rPr>
          <w:rFonts w:ascii="Times New Roman" w:hAnsi="Times New Roman" w:cs="Times New Roman"/>
          <w:iCs/>
          <w:lang w:val="en-US"/>
        </w:rPr>
      </w:pPr>
      <w:r w:rsidRPr="00454795">
        <w:rPr>
          <w:rFonts w:ascii="Times New Roman" w:hAnsi="Times New Roman" w:cs="Times New Roman"/>
          <w:iCs/>
        </w:rPr>
        <w:t>Sunkel, O. (1958). “La inflación chilena: un enfoque heterodoxo”. </w:t>
      </w:r>
      <w:r w:rsidRPr="00454795">
        <w:rPr>
          <w:rFonts w:ascii="Times New Roman" w:hAnsi="Times New Roman" w:cs="Times New Roman"/>
          <w:iCs/>
          <w:lang w:val="en-US"/>
        </w:rPr>
        <w:t>El trimestre económico, 25(100 (4)), 570-599.</w:t>
      </w:r>
    </w:p>
    <w:p w14:paraId="02732838" w14:textId="77777777" w:rsidR="008003D8" w:rsidRPr="00454795" w:rsidRDefault="008003D8"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lang w:val="en-US"/>
        </w:rPr>
        <w:t xml:space="preserve">Thirlwall, A. (2011). “The balance of payments constraint as an explanation of international growth rate differences”. </w:t>
      </w:r>
      <w:r w:rsidRPr="00454795">
        <w:rPr>
          <w:rFonts w:ascii="Times New Roman" w:hAnsi="Times New Roman" w:cs="Times New Roman"/>
          <w:i/>
          <w:iCs/>
        </w:rPr>
        <w:t>PSL Quarterly Review</w:t>
      </w:r>
      <w:r w:rsidRPr="00454795">
        <w:rPr>
          <w:rFonts w:ascii="Times New Roman" w:hAnsi="Times New Roman" w:cs="Times New Roman"/>
          <w:iCs/>
        </w:rPr>
        <w:t>, 64(259), 429-438.</w:t>
      </w:r>
    </w:p>
    <w:p w14:paraId="16DAAC43" w14:textId="77777777" w:rsidR="0074519F" w:rsidRPr="00454795" w:rsidRDefault="0074519F" w:rsidP="00454795">
      <w:pPr>
        <w:tabs>
          <w:tab w:val="left" w:pos="720"/>
          <w:tab w:val="left" w:pos="993"/>
        </w:tabs>
        <w:ind w:left="284" w:hanging="284"/>
        <w:jc w:val="both"/>
        <w:rPr>
          <w:rFonts w:ascii="Times New Roman" w:hAnsi="Times New Roman" w:cs="Times New Roman"/>
          <w:iCs/>
          <w:lang w:val="es-ES_tradnl"/>
        </w:rPr>
      </w:pPr>
      <w:r w:rsidRPr="00454795">
        <w:rPr>
          <w:rFonts w:ascii="Times New Roman" w:hAnsi="Times New Roman" w:cs="Times New Roman"/>
          <w:iCs/>
        </w:rPr>
        <w:t xml:space="preserve">Zack, G. (2016). </w:t>
      </w:r>
      <w:r w:rsidRPr="00454795">
        <w:rPr>
          <w:rFonts w:ascii="Times New Roman" w:hAnsi="Times New Roman" w:cs="Times New Roman"/>
          <w:iCs/>
          <w:lang w:val="es-ES_tradnl"/>
        </w:rPr>
        <w:t xml:space="preserve">“El efecto asimétrico del ciclo económico sobre las condiciones sociales en la Argentina (2003 – 2015)”. </w:t>
      </w:r>
      <w:r w:rsidRPr="00454795">
        <w:rPr>
          <w:rFonts w:ascii="Times New Roman" w:hAnsi="Times New Roman" w:cs="Times New Roman"/>
          <w:i/>
          <w:iCs/>
          <w:lang w:val="es-ES_tradnl"/>
        </w:rPr>
        <w:t>Revista Estudios Económicos</w:t>
      </w:r>
      <w:r w:rsidRPr="00454795">
        <w:rPr>
          <w:rFonts w:ascii="Times New Roman" w:hAnsi="Times New Roman" w:cs="Times New Roman"/>
          <w:iCs/>
          <w:lang w:val="es-ES_tradnl"/>
        </w:rPr>
        <w:t>, Vol. XXXIII, N</w:t>
      </w:r>
      <w:r w:rsidRPr="00454795">
        <w:rPr>
          <w:rFonts w:ascii="Times New Roman" w:hAnsi="Times New Roman" w:cs="Times New Roman"/>
          <w:iCs/>
          <w:lang w:val="es-AR"/>
        </w:rPr>
        <w:t>º</w:t>
      </w:r>
      <w:r w:rsidRPr="00454795">
        <w:rPr>
          <w:rFonts w:ascii="Times New Roman" w:hAnsi="Times New Roman" w:cs="Times New Roman"/>
          <w:iCs/>
          <w:lang w:val="es-ES_tradnl"/>
        </w:rPr>
        <w:t xml:space="preserve"> 67, Departamento de Economía, Universidad Nacional del Sur (UNS).</w:t>
      </w:r>
    </w:p>
    <w:p w14:paraId="5E0F377E" w14:textId="77777777" w:rsidR="00BF3D1D" w:rsidRPr="00454795" w:rsidRDefault="00BF3D1D"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rPr>
        <w:t>Zack, G., Montané, M., y Kulfas, M. (2017). “Una aproximación a las causas del proceso inflacionario argentino reciente”. Serie Documentos de Trabajo del IIEP, 19.</w:t>
      </w:r>
    </w:p>
    <w:p w14:paraId="08D0D39D" w14:textId="77777777" w:rsidR="001473ED" w:rsidRPr="00454795" w:rsidRDefault="001473ED" w:rsidP="00454795">
      <w:pPr>
        <w:ind w:left="284" w:hanging="284"/>
        <w:jc w:val="both"/>
        <w:rPr>
          <w:rFonts w:ascii="Times New Roman" w:hAnsi="Times New Roman" w:cs="Times New Roman"/>
          <w:bCs/>
          <w:color w:val="005AAA"/>
        </w:rPr>
      </w:pPr>
    </w:p>
    <w:p w14:paraId="4E52E4A8" w14:textId="77777777" w:rsidR="001473ED" w:rsidRPr="00454795" w:rsidRDefault="001473ED" w:rsidP="00454795">
      <w:pPr>
        <w:ind w:left="284" w:hanging="284"/>
        <w:jc w:val="both"/>
        <w:rPr>
          <w:rFonts w:ascii="Times New Roman" w:hAnsi="Times New Roman" w:cs="Times New Roman"/>
          <w:bCs/>
          <w:color w:val="005AAA"/>
        </w:rPr>
      </w:pPr>
      <w:r w:rsidRPr="00454795">
        <w:rPr>
          <w:rFonts w:ascii="Times New Roman" w:hAnsi="Times New Roman" w:cs="Times New Roman"/>
          <w:bCs/>
          <w:color w:val="005AAA"/>
        </w:rPr>
        <w:t>MÓDULO 2:</w:t>
      </w:r>
    </w:p>
    <w:p w14:paraId="6CAFB322" w14:textId="77777777" w:rsidR="00CB302C" w:rsidRPr="00454795" w:rsidRDefault="001473ED" w:rsidP="00454795">
      <w:pPr>
        <w:ind w:left="284" w:hanging="284"/>
        <w:jc w:val="both"/>
        <w:rPr>
          <w:rFonts w:ascii="Times New Roman" w:hAnsi="Times New Roman" w:cs="Times New Roman"/>
          <w:bCs/>
          <w:color w:val="005AAA"/>
        </w:rPr>
      </w:pPr>
      <w:r w:rsidRPr="00454795">
        <w:rPr>
          <w:rFonts w:ascii="Times New Roman" w:hAnsi="Times New Roman" w:cs="Times New Roman"/>
          <w:bCs/>
          <w:color w:val="005AAA"/>
        </w:rPr>
        <w:t>Bibliografía Básica</w:t>
      </w:r>
    </w:p>
    <w:p w14:paraId="2B7823AD" w14:textId="77777777" w:rsidR="00CB302C" w:rsidRPr="00454795" w:rsidRDefault="00BB3EEA" w:rsidP="00454795">
      <w:pPr>
        <w:ind w:left="284" w:hanging="284"/>
        <w:rPr>
          <w:rFonts w:ascii="Times New Roman" w:hAnsi="Times New Roman" w:cs="Times New Roman"/>
          <w:lang w:val="pt-PT"/>
        </w:rPr>
      </w:pPr>
      <w:r w:rsidRPr="00454795">
        <w:rPr>
          <w:rFonts w:ascii="Times New Roman" w:hAnsi="Times New Roman" w:cs="Times New Roman"/>
        </w:rPr>
        <w:t xml:space="preserve">Abranches, Sergio Et Al. </w:t>
      </w:r>
      <w:r w:rsidRPr="00454795">
        <w:rPr>
          <w:rFonts w:ascii="Times New Roman" w:hAnsi="Times New Roman" w:cs="Times New Roman"/>
          <w:lang w:val="pt-PT"/>
        </w:rPr>
        <w:t>Democracia Em Risco: 22 Ensaios Sobre Brasil Hoje. São Paulo, Companhia Das Letras, 2019</w:t>
      </w:r>
    </w:p>
    <w:p w14:paraId="3AFD754C" w14:textId="77777777" w:rsidR="00CB302C" w:rsidRPr="00454795" w:rsidRDefault="00BB3EEA" w:rsidP="00454795">
      <w:pPr>
        <w:ind w:left="284" w:hanging="284"/>
        <w:rPr>
          <w:rFonts w:ascii="Times New Roman" w:hAnsi="Times New Roman" w:cs="Times New Roman"/>
          <w:lang w:val="pt-PT"/>
        </w:rPr>
      </w:pPr>
      <w:r w:rsidRPr="00454795">
        <w:rPr>
          <w:rFonts w:ascii="Times New Roman" w:hAnsi="Times New Roman" w:cs="Times New Roman"/>
          <w:lang w:val="pt-PT"/>
        </w:rPr>
        <w:t>Singer, Andre, O Lulismo Em Crise: Um Quebra-Cabeça Do Período Dilma (2011-2016) São Paulo, Companhia Das Letras, 2018</w:t>
      </w:r>
    </w:p>
    <w:p w14:paraId="2889A918" w14:textId="77777777" w:rsidR="00CB302C" w:rsidRPr="00454795" w:rsidRDefault="00CB302C" w:rsidP="00454795">
      <w:pPr>
        <w:ind w:left="284" w:hanging="284"/>
        <w:rPr>
          <w:rFonts w:ascii="Times New Roman" w:hAnsi="Times New Roman" w:cs="Times New Roman"/>
          <w:lang w:val="es-ES_tradnl"/>
        </w:rPr>
      </w:pPr>
      <w:r w:rsidRPr="00454795">
        <w:rPr>
          <w:rFonts w:ascii="Times New Roman" w:hAnsi="Times New Roman" w:cs="Times New Roman"/>
          <w:lang w:val="es-ES_tradnl"/>
        </w:rPr>
        <w:t xml:space="preserve">Solano, Esther. </w:t>
      </w:r>
      <w:r w:rsidRPr="00454795">
        <w:rPr>
          <w:rFonts w:ascii="Times New Roman" w:hAnsi="Times New Roman" w:cs="Times New Roman"/>
        </w:rPr>
        <w:t xml:space="preserve">La bolsonarización de Brasil. </w:t>
      </w:r>
      <w:r w:rsidRPr="00454795">
        <w:rPr>
          <w:rFonts w:ascii="Times New Roman" w:hAnsi="Times New Roman" w:cs="Times New Roman"/>
          <w:lang w:val="es-ES_tradnl"/>
        </w:rPr>
        <w:t xml:space="preserve">Documentos de Trabajo, IELAT, abril, 2019. Disponible en </w:t>
      </w:r>
      <w:hyperlink r:id="rId8" w:history="1">
        <w:r w:rsidRPr="00454795">
          <w:rPr>
            <w:rStyle w:val="Hipervnculo"/>
            <w:rFonts w:ascii="Times New Roman" w:hAnsi="Times New Roman" w:cs="Times New Roman"/>
            <w:lang w:val="es-ES_tradnl"/>
          </w:rPr>
          <w:t>https://ielat.com/wp-content/uploads/2019/03/DT_121_Esther-Solano-Gallego_Web_abril-2019.pdf</w:t>
        </w:r>
      </w:hyperlink>
      <w:r w:rsidRPr="00454795">
        <w:rPr>
          <w:rFonts w:ascii="Times New Roman" w:hAnsi="Times New Roman" w:cs="Times New Roman"/>
          <w:lang w:val="es-ES_tradnl"/>
        </w:rPr>
        <w:t xml:space="preserve"> </w:t>
      </w:r>
    </w:p>
    <w:p w14:paraId="4428D84F" w14:textId="77777777" w:rsidR="00CB302C" w:rsidRPr="00454795" w:rsidRDefault="00CB302C" w:rsidP="00454795">
      <w:pPr>
        <w:ind w:left="284" w:hanging="284"/>
        <w:rPr>
          <w:rFonts w:ascii="Times New Roman" w:hAnsi="Times New Roman" w:cs="Times New Roman"/>
          <w:lang w:val="pt-PT"/>
        </w:rPr>
      </w:pPr>
      <w:r w:rsidRPr="00454795">
        <w:rPr>
          <w:rFonts w:ascii="Times New Roman" w:hAnsi="Times New Roman" w:cs="Times New Roman"/>
          <w:lang w:val="pt-PT"/>
        </w:rPr>
        <w:t>Souza, Jesse A elite do atrasso: da escravidão a Bolsonaro. São Paulo, Estação Brasil, 2019</w:t>
      </w:r>
    </w:p>
    <w:p w14:paraId="6DFF1953" w14:textId="77777777" w:rsidR="00CB302C" w:rsidRPr="00454795" w:rsidRDefault="00CB302C" w:rsidP="00454795">
      <w:pPr>
        <w:ind w:left="284" w:hanging="284"/>
        <w:jc w:val="both"/>
        <w:rPr>
          <w:rFonts w:ascii="Times New Roman" w:hAnsi="Times New Roman" w:cs="Times New Roman"/>
          <w:bCs/>
          <w:color w:val="005AAA"/>
          <w:lang w:val="pt-PT"/>
        </w:rPr>
      </w:pPr>
    </w:p>
    <w:p w14:paraId="6E7B820E" w14:textId="77777777" w:rsidR="001473ED" w:rsidRPr="00454795" w:rsidRDefault="001473ED" w:rsidP="00454795">
      <w:pPr>
        <w:ind w:left="284" w:hanging="284"/>
        <w:jc w:val="both"/>
        <w:rPr>
          <w:rFonts w:ascii="Times New Roman" w:hAnsi="Times New Roman" w:cs="Times New Roman"/>
          <w:bCs/>
          <w:color w:val="005AAA"/>
          <w:lang w:val="pt-PT"/>
        </w:rPr>
      </w:pPr>
      <w:r w:rsidRPr="00454795">
        <w:rPr>
          <w:rFonts w:ascii="Times New Roman" w:hAnsi="Times New Roman" w:cs="Times New Roman"/>
          <w:bCs/>
          <w:color w:val="005AAA"/>
          <w:lang w:val="pt-PT"/>
        </w:rPr>
        <w:t>Bibliografía Complementaria (optativo)</w:t>
      </w:r>
    </w:p>
    <w:p w14:paraId="13394B80" w14:textId="77777777" w:rsidR="00CB302C" w:rsidRPr="00454795" w:rsidRDefault="00CB302C" w:rsidP="00454795">
      <w:pPr>
        <w:ind w:left="284" w:hanging="284"/>
        <w:rPr>
          <w:rFonts w:ascii="Times New Roman" w:hAnsi="Times New Roman" w:cs="Times New Roman"/>
          <w:lang w:val="pt-PT"/>
        </w:rPr>
      </w:pPr>
      <w:r w:rsidRPr="00454795">
        <w:rPr>
          <w:rFonts w:ascii="Times New Roman" w:hAnsi="Times New Roman" w:cs="Times New Roman"/>
          <w:lang w:val="pt-PT"/>
        </w:rPr>
        <w:t xml:space="preserve">Anuário Brasileiro de Segurança Pública 2019. São Paulo. Fórum Brasileiro de Segurança Pública, 2020. Disponible en </w:t>
      </w:r>
      <w:hyperlink r:id="rId9" w:history="1">
        <w:r w:rsidRPr="00454795">
          <w:rPr>
            <w:rStyle w:val="Hipervnculo"/>
            <w:rFonts w:ascii="Times New Roman" w:hAnsi="Times New Roman" w:cs="Times New Roman"/>
            <w:lang w:val="pt-PT"/>
          </w:rPr>
          <w:t>http://forumseguranca.org.br/perfil/anuario-brasileiro-de-seguranca-publica-2019/</w:t>
        </w:r>
      </w:hyperlink>
      <w:r w:rsidRPr="00454795">
        <w:rPr>
          <w:rFonts w:ascii="Times New Roman" w:hAnsi="Times New Roman" w:cs="Times New Roman"/>
          <w:lang w:val="pt-PT"/>
        </w:rPr>
        <w:t xml:space="preserve"> </w:t>
      </w:r>
    </w:p>
    <w:p w14:paraId="18121D15" w14:textId="77777777" w:rsidR="00CB302C" w:rsidRPr="00454795" w:rsidRDefault="00CB302C" w:rsidP="00454795">
      <w:pPr>
        <w:ind w:left="284" w:hanging="284"/>
        <w:rPr>
          <w:rFonts w:ascii="Times New Roman" w:hAnsi="Times New Roman" w:cs="Times New Roman"/>
          <w:lang w:val="es-ES_tradnl"/>
        </w:rPr>
      </w:pPr>
      <w:r w:rsidRPr="00454795">
        <w:rPr>
          <w:rFonts w:ascii="Times New Roman" w:hAnsi="Times New Roman" w:cs="Times New Roman"/>
          <w:lang w:val="pt-PT"/>
        </w:rPr>
        <w:t xml:space="preserve">Mapa da desigualdade de 2019. São Paulo, Rede Nossa São Paulo, 2020. </w:t>
      </w:r>
      <w:r w:rsidRPr="00454795">
        <w:rPr>
          <w:rFonts w:ascii="Times New Roman" w:hAnsi="Times New Roman" w:cs="Times New Roman"/>
          <w:lang w:val="es-ES_tradnl"/>
        </w:rPr>
        <w:t xml:space="preserve">Disponible en: </w:t>
      </w:r>
      <w:hyperlink r:id="rId10" w:history="1">
        <w:r w:rsidRPr="00454795">
          <w:rPr>
            <w:rStyle w:val="Hipervnculo"/>
            <w:rFonts w:ascii="Times New Roman" w:hAnsi="Times New Roman" w:cs="Times New Roman"/>
            <w:lang w:val="es-ES_tradnl"/>
          </w:rPr>
          <w:t>https://www.nossasaopaulo.org.br/category/mapa-da-desigualdade/</w:t>
        </w:r>
      </w:hyperlink>
      <w:r w:rsidRPr="00454795">
        <w:rPr>
          <w:rFonts w:ascii="Times New Roman" w:hAnsi="Times New Roman" w:cs="Times New Roman"/>
          <w:lang w:val="es-ES_tradnl"/>
        </w:rPr>
        <w:t xml:space="preserve"> </w:t>
      </w:r>
    </w:p>
    <w:p w14:paraId="09F26F39" w14:textId="77777777" w:rsidR="009F30C5" w:rsidRPr="00454795" w:rsidRDefault="00CB302C" w:rsidP="00454795">
      <w:pPr>
        <w:ind w:left="284" w:hanging="284"/>
        <w:rPr>
          <w:rFonts w:ascii="Times New Roman" w:hAnsi="Times New Roman" w:cs="Times New Roman"/>
          <w:lang w:val="es-ES_tradnl"/>
        </w:rPr>
      </w:pPr>
      <w:r w:rsidRPr="00454795">
        <w:rPr>
          <w:rFonts w:ascii="Times New Roman" w:hAnsi="Times New Roman" w:cs="Times New Roman"/>
        </w:rPr>
        <w:t xml:space="preserve">Conflitos no Campo 2018. </w:t>
      </w:r>
      <w:r w:rsidRPr="00454795">
        <w:rPr>
          <w:rFonts w:ascii="Times New Roman" w:hAnsi="Times New Roman" w:cs="Times New Roman"/>
          <w:lang w:val="pt-PT"/>
        </w:rPr>
        <w:t xml:space="preserve">São Paulo, Comissão Pastoral da Terra, 2019. </w:t>
      </w:r>
      <w:r w:rsidRPr="00454795">
        <w:rPr>
          <w:rFonts w:ascii="Times New Roman" w:hAnsi="Times New Roman" w:cs="Times New Roman"/>
          <w:lang w:val="es-ES_tradnl"/>
        </w:rPr>
        <w:t xml:space="preserve">Disponible en  </w:t>
      </w:r>
      <w:hyperlink r:id="rId11" w:history="1">
        <w:r w:rsidRPr="00454795">
          <w:rPr>
            <w:rStyle w:val="Hipervnculo"/>
            <w:rFonts w:ascii="Times New Roman" w:hAnsi="Times New Roman" w:cs="Times New Roman"/>
            <w:lang w:val="es-ES_tradnl"/>
          </w:rPr>
          <w:t>https://www.cptnacional.org.br/publicacoes-2/destaque/4687-conflitos-no-campo-brasil-2018</w:t>
        </w:r>
      </w:hyperlink>
      <w:r w:rsidR="009F30C5" w:rsidRPr="00454795">
        <w:rPr>
          <w:rFonts w:ascii="Times New Roman" w:eastAsia="Times New Roman" w:hAnsi="Times New Roman" w:cs="Times New Roman"/>
          <w:color w:val="000000"/>
          <w:lang w:eastAsia="es-ES"/>
        </w:rPr>
        <w:t xml:space="preserve"> </w:t>
      </w:r>
    </w:p>
    <w:p w14:paraId="34A180D9" w14:textId="77777777" w:rsidR="001473ED" w:rsidRPr="00454795" w:rsidRDefault="001473ED" w:rsidP="00454795">
      <w:pPr>
        <w:ind w:left="284" w:hanging="284"/>
        <w:jc w:val="both"/>
        <w:rPr>
          <w:rFonts w:ascii="Times New Roman" w:hAnsi="Times New Roman" w:cs="Times New Roman"/>
          <w:bCs/>
          <w:color w:val="005AAA"/>
        </w:rPr>
      </w:pPr>
    </w:p>
    <w:p w14:paraId="336AE7EA" w14:textId="77777777" w:rsidR="001B6D7F" w:rsidRPr="00454795" w:rsidRDefault="001B6D7F" w:rsidP="00454795">
      <w:pPr>
        <w:ind w:left="284" w:hanging="284"/>
        <w:jc w:val="both"/>
        <w:rPr>
          <w:rFonts w:ascii="Times New Roman" w:hAnsi="Times New Roman" w:cs="Times New Roman"/>
          <w:bCs/>
          <w:color w:val="005AAA"/>
        </w:rPr>
      </w:pPr>
      <w:r w:rsidRPr="00454795">
        <w:rPr>
          <w:rFonts w:ascii="Times New Roman" w:hAnsi="Times New Roman" w:cs="Times New Roman"/>
          <w:bCs/>
          <w:color w:val="005AAA"/>
        </w:rPr>
        <w:t xml:space="preserve">MÓDULO </w:t>
      </w:r>
      <w:r w:rsidR="001473ED" w:rsidRPr="00454795">
        <w:rPr>
          <w:rFonts w:ascii="Times New Roman" w:hAnsi="Times New Roman" w:cs="Times New Roman"/>
          <w:bCs/>
          <w:color w:val="005AAA"/>
        </w:rPr>
        <w:t>3</w:t>
      </w:r>
      <w:r w:rsidRPr="00454795">
        <w:rPr>
          <w:rFonts w:ascii="Times New Roman" w:hAnsi="Times New Roman" w:cs="Times New Roman"/>
          <w:bCs/>
          <w:color w:val="005AAA"/>
        </w:rPr>
        <w:t>:</w:t>
      </w:r>
    </w:p>
    <w:p w14:paraId="3A255607" w14:textId="77777777" w:rsidR="004E2D90" w:rsidRPr="00454795" w:rsidRDefault="004E2D90" w:rsidP="00454795">
      <w:pPr>
        <w:ind w:left="284" w:hanging="284"/>
        <w:jc w:val="both"/>
        <w:rPr>
          <w:rFonts w:ascii="Times New Roman" w:hAnsi="Times New Roman" w:cs="Times New Roman"/>
          <w:bCs/>
          <w:color w:val="005AAA"/>
        </w:rPr>
      </w:pPr>
      <w:r w:rsidRPr="00454795">
        <w:rPr>
          <w:rFonts w:ascii="Times New Roman" w:hAnsi="Times New Roman" w:cs="Times New Roman"/>
          <w:bCs/>
          <w:color w:val="005AAA"/>
        </w:rPr>
        <w:t>Bibliografía Básica</w:t>
      </w:r>
    </w:p>
    <w:p w14:paraId="45620B0E" w14:textId="77777777" w:rsidR="00B5103D" w:rsidRPr="00454795" w:rsidRDefault="00B9115D"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rPr>
        <w:t>Abrao, Janete,</w:t>
      </w:r>
      <w:r w:rsidR="00B5103D" w:rsidRPr="00454795">
        <w:rPr>
          <w:rFonts w:ascii="Times New Roman" w:hAnsi="Times New Roman" w:cs="Times New Roman"/>
          <w:iCs/>
        </w:rPr>
        <w:t xml:space="preserve"> Interpretacion</w:t>
      </w:r>
      <w:r w:rsidRPr="00454795">
        <w:rPr>
          <w:rFonts w:ascii="Times New Roman" w:hAnsi="Times New Roman" w:cs="Times New Roman"/>
          <w:iCs/>
        </w:rPr>
        <w:t xml:space="preserve">es sobre la identidad nacional, </w:t>
      </w:r>
      <w:r w:rsidR="00B5103D" w:rsidRPr="00454795">
        <w:rPr>
          <w:rFonts w:ascii="Times New Roman" w:hAnsi="Times New Roman" w:cs="Times New Roman"/>
          <w:iCs/>
        </w:rPr>
        <w:t>(en pdf).</w:t>
      </w:r>
    </w:p>
    <w:p w14:paraId="5D4F00FC" w14:textId="77777777" w:rsidR="001438A3" w:rsidRPr="00454795" w:rsidRDefault="001438A3" w:rsidP="00454795">
      <w:pPr>
        <w:tabs>
          <w:tab w:val="left" w:pos="720"/>
          <w:tab w:val="left" w:pos="993"/>
        </w:tabs>
        <w:ind w:left="284" w:hanging="284"/>
        <w:jc w:val="both"/>
        <w:rPr>
          <w:rFonts w:ascii="Times New Roman" w:hAnsi="Times New Roman" w:cs="Times New Roman"/>
          <w:iCs/>
          <w:lang w:val="pt-PT"/>
        </w:rPr>
      </w:pPr>
      <w:r w:rsidRPr="00454795">
        <w:rPr>
          <w:rFonts w:ascii="Times New Roman" w:hAnsi="Times New Roman" w:cs="Times New Roman"/>
          <w:iCs/>
          <w:lang w:val="pt-BR"/>
        </w:rPr>
        <w:t xml:space="preserve">Beired, José Luis Bendicho, “Ideologia nacionalista e representações da nação”, en </w:t>
      </w:r>
      <w:r w:rsidRPr="00454795">
        <w:rPr>
          <w:rFonts w:ascii="Times New Roman" w:hAnsi="Times New Roman" w:cs="Times New Roman"/>
          <w:i/>
          <w:iCs/>
          <w:lang w:val="pt-BR"/>
        </w:rPr>
        <w:t>Sob o signo da nova ordem. Intelectuais autoritários no Brasil e na Argentina</w:t>
      </w:r>
      <w:r w:rsidRPr="00454795">
        <w:rPr>
          <w:rFonts w:ascii="Times New Roman" w:hAnsi="Times New Roman" w:cs="Times New Roman"/>
          <w:iCs/>
          <w:lang w:val="pt-BR"/>
        </w:rPr>
        <w:t xml:space="preserve">, </w:t>
      </w:r>
      <w:r w:rsidRPr="00454795">
        <w:rPr>
          <w:rFonts w:ascii="Times New Roman" w:hAnsi="Times New Roman" w:cs="Times New Roman"/>
          <w:iCs/>
          <w:lang w:val="pt-PT"/>
        </w:rPr>
        <w:t>São Paulo, Edições Loyola/USP, 1999, pp. 195-232.</w:t>
      </w:r>
    </w:p>
    <w:p w14:paraId="3AE5A8C7" w14:textId="77777777" w:rsidR="001438A3" w:rsidRPr="00454795" w:rsidRDefault="001438A3" w:rsidP="00454795">
      <w:pPr>
        <w:tabs>
          <w:tab w:val="left" w:pos="720"/>
          <w:tab w:val="left" w:pos="993"/>
        </w:tabs>
        <w:ind w:left="284" w:hanging="284"/>
        <w:jc w:val="both"/>
        <w:rPr>
          <w:rFonts w:ascii="Times New Roman" w:hAnsi="Times New Roman" w:cs="Times New Roman"/>
          <w:iCs/>
          <w:lang w:val="pt-BR"/>
        </w:rPr>
      </w:pPr>
      <w:r w:rsidRPr="00454795">
        <w:rPr>
          <w:rFonts w:ascii="Times New Roman" w:hAnsi="Times New Roman" w:cs="Times New Roman"/>
          <w:iCs/>
          <w:lang w:val="pt-BR"/>
        </w:rPr>
        <w:t xml:space="preserve">Maciel, Fabrício, </w:t>
      </w:r>
      <w:r w:rsidRPr="00454795">
        <w:rPr>
          <w:rFonts w:ascii="Times New Roman" w:hAnsi="Times New Roman" w:cs="Times New Roman"/>
          <w:i/>
          <w:iCs/>
          <w:lang w:val="pt-BR"/>
        </w:rPr>
        <w:t>O Brasil-Nação como ideologia: a construção retórica e sociopolítica da identidade nacional,</w:t>
      </w:r>
      <w:r w:rsidRPr="00454795">
        <w:rPr>
          <w:rFonts w:ascii="Times New Roman" w:hAnsi="Times New Roman" w:cs="Times New Roman"/>
          <w:iCs/>
          <w:lang w:val="pt-BR"/>
        </w:rPr>
        <w:t xml:space="preserve"> São Paulo, Annablume, 2007.</w:t>
      </w:r>
    </w:p>
    <w:p w14:paraId="17889CFB" w14:textId="77777777" w:rsidR="001438A3" w:rsidRPr="00454795" w:rsidRDefault="001438A3" w:rsidP="00454795">
      <w:pPr>
        <w:tabs>
          <w:tab w:val="left" w:pos="720"/>
          <w:tab w:val="left" w:pos="993"/>
        </w:tabs>
        <w:ind w:left="284" w:hanging="284"/>
        <w:jc w:val="both"/>
        <w:rPr>
          <w:rFonts w:ascii="Times New Roman" w:hAnsi="Times New Roman" w:cs="Times New Roman"/>
          <w:iCs/>
          <w:lang w:val="pt-BR"/>
        </w:rPr>
      </w:pPr>
      <w:r w:rsidRPr="00454795">
        <w:rPr>
          <w:rFonts w:ascii="Times New Roman" w:hAnsi="Times New Roman" w:cs="Times New Roman"/>
          <w:iCs/>
          <w:lang w:val="pt-BR"/>
        </w:rPr>
        <w:t>Perrone-Moises, Leyla</w:t>
      </w:r>
      <w:r w:rsidRPr="00454795">
        <w:rPr>
          <w:rFonts w:ascii="Times New Roman" w:hAnsi="Times New Roman" w:cs="Times New Roman"/>
          <w:lang w:val="pt-BR"/>
        </w:rPr>
        <w:t>,</w:t>
      </w:r>
      <w:r w:rsidRPr="00454795">
        <w:rPr>
          <w:rFonts w:ascii="Times New Roman" w:hAnsi="Times New Roman" w:cs="Times New Roman"/>
          <w:i/>
          <w:lang w:val="pt-BR"/>
        </w:rPr>
        <w:t xml:space="preserve"> </w:t>
      </w:r>
      <w:r w:rsidRPr="00454795">
        <w:rPr>
          <w:rFonts w:ascii="Times New Roman" w:hAnsi="Times New Roman" w:cs="Times New Roman"/>
          <w:iCs/>
          <w:lang w:val="pt-BR"/>
        </w:rPr>
        <w:t>"Macunaíma e a identidade nacional brasileira", en</w:t>
      </w:r>
      <w:r w:rsidRPr="00454795">
        <w:rPr>
          <w:rFonts w:ascii="Times New Roman" w:hAnsi="Times New Roman" w:cs="Times New Roman"/>
          <w:i/>
          <w:lang w:val="pt-BR"/>
        </w:rPr>
        <w:t xml:space="preserve"> Vira e Mexe nacionalismo. Paradoxos do nacionalismo literário</w:t>
      </w:r>
      <w:r w:rsidRPr="00454795">
        <w:rPr>
          <w:rFonts w:ascii="Times New Roman" w:hAnsi="Times New Roman" w:cs="Times New Roman"/>
          <w:iCs/>
          <w:lang w:val="pt-BR"/>
        </w:rPr>
        <w:t>, São Paulo, Companhia das Letras, 2007, pp. 188-209.</w:t>
      </w:r>
    </w:p>
    <w:p w14:paraId="6EFB15FC" w14:textId="77777777" w:rsidR="00B5103D" w:rsidRPr="00454795" w:rsidRDefault="00B9115D"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rPr>
        <w:t>Prado, Maria Lígia Coelho,</w:t>
      </w:r>
      <w:r w:rsidR="00B5103D" w:rsidRPr="00454795">
        <w:rPr>
          <w:rFonts w:ascii="Times New Roman" w:hAnsi="Times New Roman" w:cs="Times New Roman"/>
          <w:iCs/>
        </w:rPr>
        <w:t xml:space="preserve"> “Emblemas de Brasil en la historiografía del siglo XIX: Monarqu</w:t>
      </w:r>
      <w:r w:rsidR="00870446" w:rsidRPr="00454795">
        <w:rPr>
          <w:rFonts w:ascii="Times New Roman" w:hAnsi="Times New Roman" w:cs="Times New Roman"/>
          <w:iCs/>
        </w:rPr>
        <w:t>í</w:t>
      </w:r>
      <w:r w:rsidR="00B5103D" w:rsidRPr="00454795">
        <w:rPr>
          <w:rFonts w:ascii="Times New Roman" w:hAnsi="Times New Roman" w:cs="Times New Roman"/>
          <w:iCs/>
        </w:rPr>
        <w:t xml:space="preserve">a, unidad territorial </w:t>
      </w:r>
      <w:r w:rsidRPr="00454795">
        <w:rPr>
          <w:rFonts w:ascii="Times New Roman" w:hAnsi="Times New Roman" w:cs="Times New Roman"/>
          <w:iCs/>
        </w:rPr>
        <w:t>y evolución natural”, en Palacios, Guillermo (coord.),</w:t>
      </w:r>
      <w:r w:rsidR="00B5103D" w:rsidRPr="00454795">
        <w:rPr>
          <w:rFonts w:ascii="Times New Roman" w:hAnsi="Times New Roman" w:cs="Times New Roman"/>
          <w:iCs/>
        </w:rPr>
        <w:t xml:space="preserve"> </w:t>
      </w:r>
      <w:r w:rsidR="00B5103D" w:rsidRPr="00454795">
        <w:rPr>
          <w:rFonts w:ascii="Times New Roman" w:hAnsi="Times New Roman" w:cs="Times New Roman"/>
          <w:i/>
          <w:iCs/>
        </w:rPr>
        <w:t>La nación y su hist</w:t>
      </w:r>
      <w:r w:rsidR="00870446" w:rsidRPr="00454795">
        <w:rPr>
          <w:rFonts w:ascii="Times New Roman" w:hAnsi="Times New Roman" w:cs="Times New Roman"/>
          <w:i/>
          <w:iCs/>
        </w:rPr>
        <w:t>o</w:t>
      </w:r>
      <w:r w:rsidR="00B5103D" w:rsidRPr="00454795">
        <w:rPr>
          <w:rFonts w:ascii="Times New Roman" w:hAnsi="Times New Roman" w:cs="Times New Roman"/>
          <w:i/>
          <w:iCs/>
        </w:rPr>
        <w:t>ria. Independ</w:t>
      </w:r>
      <w:r w:rsidR="00870446" w:rsidRPr="00454795">
        <w:rPr>
          <w:rFonts w:ascii="Times New Roman" w:hAnsi="Times New Roman" w:cs="Times New Roman"/>
          <w:i/>
          <w:iCs/>
        </w:rPr>
        <w:t>e</w:t>
      </w:r>
      <w:r w:rsidR="00B5103D" w:rsidRPr="00454795">
        <w:rPr>
          <w:rFonts w:ascii="Times New Roman" w:hAnsi="Times New Roman" w:cs="Times New Roman"/>
          <w:i/>
          <w:iCs/>
        </w:rPr>
        <w:t>ncias, relato historiográfico y debates sobre la na</w:t>
      </w:r>
      <w:r w:rsidRPr="00454795">
        <w:rPr>
          <w:rFonts w:ascii="Times New Roman" w:hAnsi="Times New Roman" w:cs="Times New Roman"/>
          <w:i/>
          <w:iCs/>
        </w:rPr>
        <w:t>ción: América Latina, siglo XIX,</w:t>
      </w:r>
      <w:r w:rsidR="00B5103D" w:rsidRPr="00454795">
        <w:rPr>
          <w:rFonts w:ascii="Times New Roman" w:hAnsi="Times New Roman" w:cs="Times New Roman"/>
          <w:i/>
          <w:iCs/>
        </w:rPr>
        <w:t xml:space="preserve">  </w:t>
      </w:r>
      <w:r w:rsidRPr="00454795">
        <w:rPr>
          <w:rFonts w:ascii="Times New Roman" w:hAnsi="Times New Roman" w:cs="Times New Roman"/>
          <w:iCs/>
        </w:rPr>
        <w:t>México, DF, El Col</w:t>
      </w:r>
      <w:r w:rsidR="00870446" w:rsidRPr="00454795">
        <w:rPr>
          <w:rFonts w:ascii="Times New Roman" w:hAnsi="Times New Roman" w:cs="Times New Roman"/>
          <w:iCs/>
        </w:rPr>
        <w:t>e</w:t>
      </w:r>
      <w:r w:rsidRPr="00454795">
        <w:rPr>
          <w:rFonts w:ascii="Times New Roman" w:hAnsi="Times New Roman" w:cs="Times New Roman"/>
          <w:iCs/>
        </w:rPr>
        <w:t>gio de México,</w:t>
      </w:r>
      <w:r w:rsidR="00B5103D" w:rsidRPr="00454795">
        <w:rPr>
          <w:rFonts w:ascii="Times New Roman" w:hAnsi="Times New Roman" w:cs="Times New Roman"/>
          <w:iCs/>
        </w:rPr>
        <w:t xml:space="preserve"> Centro de Est</w:t>
      </w:r>
      <w:r w:rsidR="00870446" w:rsidRPr="00454795">
        <w:rPr>
          <w:rFonts w:ascii="Times New Roman" w:hAnsi="Times New Roman" w:cs="Times New Roman"/>
          <w:iCs/>
        </w:rPr>
        <w:t>u</w:t>
      </w:r>
      <w:r w:rsidR="00B5103D" w:rsidRPr="00454795">
        <w:rPr>
          <w:rFonts w:ascii="Times New Roman" w:hAnsi="Times New Roman" w:cs="Times New Roman"/>
          <w:iCs/>
        </w:rPr>
        <w:t>dios Históricos, 2009, p</w:t>
      </w:r>
      <w:r w:rsidRPr="00454795">
        <w:rPr>
          <w:rFonts w:ascii="Times New Roman" w:hAnsi="Times New Roman" w:cs="Times New Roman"/>
          <w:iCs/>
        </w:rPr>
        <w:t>p</w:t>
      </w:r>
      <w:r w:rsidR="00B5103D" w:rsidRPr="00454795">
        <w:rPr>
          <w:rFonts w:ascii="Times New Roman" w:hAnsi="Times New Roman" w:cs="Times New Roman"/>
          <w:iCs/>
        </w:rPr>
        <w:t>.</w:t>
      </w:r>
      <w:r w:rsidRPr="00454795">
        <w:rPr>
          <w:rFonts w:ascii="Times New Roman" w:hAnsi="Times New Roman" w:cs="Times New Roman"/>
          <w:iCs/>
        </w:rPr>
        <w:t xml:space="preserve"> </w:t>
      </w:r>
      <w:r w:rsidR="00B5103D" w:rsidRPr="00454795">
        <w:rPr>
          <w:rFonts w:ascii="Times New Roman" w:hAnsi="Times New Roman" w:cs="Times New Roman"/>
          <w:iCs/>
        </w:rPr>
        <w:t>285-325.</w:t>
      </w:r>
    </w:p>
    <w:p w14:paraId="3187455B" w14:textId="77777777" w:rsidR="00B5103D" w:rsidRPr="00454795" w:rsidRDefault="00B9115D" w:rsidP="00454795">
      <w:pPr>
        <w:tabs>
          <w:tab w:val="left" w:pos="720"/>
          <w:tab w:val="left" w:pos="993"/>
        </w:tabs>
        <w:ind w:left="284" w:hanging="284"/>
        <w:jc w:val="both"/>
        <w:rPr>
          <w:rFonts w:ascii="Times New Roman" w:hAnsi="Times New Roman" w:cs="Times New Roman"/>
          <w:iCs/>
          <w:lang w:val="pt-BR"/>
        </w:rPr>
      </w:pPr>
      <w:r w:rsidRPr="00454795">
        <w:rPr>
          <w:rFonts w:ascii="Times New Roman" w:hAnsi="Times New Roman" w:cs="Times New Roman"/>
          <w:iCs/>
          <w:lang w:val="pt-BR"/>
        </w:rPr>
        <w:t>Weinstein, Barbara,</w:t>
      </w:r>
      <w:r w:rsidR="00B5103D" w:rsidRPr="00454795">
        <w:rPr>
          <w:rFonts w:ascii="Times New Roman" w:hAnsi="Times New Roman" w:cs="Times New Roman"/>
          <w:iCs/>
          <w:lang w:val="pt-BR"/>
        </w:rPr>
        <w:t xml:space="preserve"> Escravidão, cidadania e identidade nacional no Brasil e no Sul dos Estad</w:t>
      </w:r>
      <w:r w:rsidRPr="00454795">
        <w:rPr>
          <w:rFonts w:ascii="Times New Roman" w:hAnsi="Times New Roman" w:cs="Times New Roman"/>
          <w:iCs/>
          <w:lang w:val="pt-BR"/>
        </w:rPr>
        <w:t>os Unidos, en</w:t>
      </w:r>
      <w:r w:rsidR="00B5103D" w:rsidRPr="00454795">
        <w:rPr>
          <w:rFonts w:ascii="Times New Roman" w:hAnsi="Times New Roman" w:cs="Times New Roman"/>
          <w:iCs/>
          <w:lang w:val="pt-BR"/>
        </w:rPr>
        <w:t xml:space="preserve"> </w:t>
      </w:r>
      <w:r w:rsidRPr="00454795">
        <w:rPr>
          <w:rFonts w:ascii="Times New Roman" w:hAnsi="Times New Roman" w:cs="Times New Roman"/>
          <w:iCs/>
          <w:lang w:val="pt-BR"/>
        </w:rPr>
        <w:t>Pamplona, Marco A. y</w:t>
      </w:r>
      <w:r w:rsidR="00B5103D" w:rsidRPr="00454795">
        <w:rPr>
          <w:rFonts w:ascii="Times New Roman" w:hAnsi="Times New Roman" w:cs="Times New Roman"/>
          <w:iCs/>
          <w:lang w:val="pt-BR"/>
        </w:rPr>
        <w:t xml:space="preserve"> Don H.</w:t>
      </w:r>
      <w:r w:rsidRPr="00454795">
        <w:rPr>
          <w:rFonts w:ascii="Times New Roman" w:hAnsi="Times New Roman" w:cs="Times New Roman"/>
          <w:iCs/>
          <w:lang w:val="pt-BR"/>
        </w:rPr>
        <w:t xml:space="preserve"> Doyle,</w:t>
      </w:r>
      <w:r w:rsidR="00B5103D" w:rsidRPr="00454795">
        <w:rPr>
          <w:rFonts w:ascii="Times New Roman" w:hAnsi="Times New Roman" w:cs="Times New Roman"/>
          <w:iCs/>
          <w:lang w:val="pt-BR"/>
        </w:rPr>
        <w:t xml:space="preserve"> </w:t>
      </w:r>
      <w:r w:rsidR="00B5103D" w:rsidRPr="00454795">
        <w:rPr>
          <w:rFonts w:ascii="Times New Roman" w:hAnsi="Times New Roman" w:cs="Times New Roman"/>
          <w:i/>
          <w:lang w:val="pt-BR"/>
        </w:rPr>
        <w:t>Nacionalismo no Novo Mundo. A formação do Estado-nação no século XIX</w:t>
      </w:r>
      <w:r w:rsidRPr="00454795">
        <w:rPr>
          <w:rFonts w:ascii="Times New Roman" w:hAnsi="Times New Roman" w:cs="Times New Roman"/>
          <w:lang w:val="pt-BR"/>
        </w:rPr>
        <w:t>,</w:t>
      </w:r>
      <w:r w:rsidRPr="00454795">
        <w:rPr>
          <w:rFonts w:ascii="Times New Roman" w:hAnsi="Times New Roman" w:cs="Times New Roman"/>
          <w:iCs/>
          <w:lang w:val="pt-BR"/>
        </w:rPr>
        <w:t xml:space="preserve"> Rio de Janeiro,</w:t>
      </w:r>
      <w:r w:rsidR="00B5103D" w:rsidRPr="00454795">
        <w:rPr>
          <w:rFonts w:ascii="Times New Roman" w:hAnsi="Times New Roman" w:cs="Times New Roman"/>
          <w:iCs/>
          <w:lang w:val="pt-BR"/>
        </w:rPr>
        <w:t xml:space="preserve"> Record, 2008, p</w:t>
      </w:r>
      <w:r w:rsidRPr="00454795">
        <w:rPr>
          <w:rFonts w:ascii="Times New Roman" w:hAnsi="Times New Roman" w:cs="Times New Roman"/>
          <w:iCs/>
          <w:lang w:val="pt-BR"/>
        </w:rPr>
        <w:t>p</w:t>
      </w:r>
      <w:r w:rsidR="00B5103D" w:rsidRPr="00454795">
        <w:rPr>
          <w:rFonts w:ascii="Times New Roman" w:hAnsi="Times New Roman" w:cs="Times New Roman"/>
          <w:iCs/>
          <w:lang w:val="pt-BR"/>
        </w:rPr>
        <w:t>. 377-408.</w:t>
      </w:r>
    </w:p>
    <w:p w14:paraId="2D7C819C" w14:textId="77777777" w:rsidR="001B6D7F" w:rsidRPr="00454795" w:rsidRDefault="001B6D7F" w:rsidP="00454795">
      <w:pPr>
        <w:ind w:left="284" w:hanging="284"/>
        <w:jc w:val="both"/>
        <w:rPr>
          <w:rFonts w:ascii="Times New Roman" w:hAnsi="Times New Roman" w:cs="Times New Roman"/>
          <w:bCs/>
          <w:color w:val="005AAA"/>
          <w:lang w:val="pt-PT"/>
        </w:rPr>
      </w:pPr>
    </w:p>
    <w:p w14:paraId="1C851770" w14:textId="77777777" w:rsidR="001B6D7F" w:rsidRPr="00454795" w:rsidRDefault="001B6D7F" w:rsidP="00454795">
      <w:pPr>
        <w:ind w:left="284" w:hanging="284"/>
        <w:jc w:val="both"/>
        <w:rPr>
          <w:rFonts w:ascii="Times New Roman" w:hAnsi="Times New Roman" w:cs="Times New Roman"/>
          <w:bCs/>
          <w:color w:val="005AAA"/>
          <w:lang w:val="pt-PT"/>
        </w:rPr>
      </w:pPr>
      <w:r w:rsidRPr="00454795">
        <w:rPr>
          <w:rFonts w:ascii="Times New Roman" w:hAnsi="Times New Roman" w:cs="Times New Roman"/>
          <w:bCs/>
          <w:color w:val="005AAA"/>
          <w:lang w:val="pt-PT"/>
        </w:rPr>
        <w:t>Bibliografía Complementaria (optativo)</w:t>
      </w:r>
    </w:p>
    <w:p w14:paraId="38E0EE64" w14:textId="77777777" w:rsidR="00B5103D" w:rsidRPr="00454795" w:rsidRDefault="00C904BE" w:rsidP="00454795">
      <w:pPr>
        <w:ind w:left="284" w:hanging="284"/>
        <w:jc w:val="both"/>
        <w:rPr>
          <w:rFonts w:ascii="Times New Roman" w:hAnsi="Times New Roman" w:cs="Times New Roman"/>
          <w:lang w:val="pt-BR"/>
        </w:rPr>
      </w:pPr>
      <w:r w:rsidRPr="00454795">
        <w:rPr>
          <w:rFonts w:ascii="Times New Roman" w:hAnsi="Times New Roman" w:cs="Times New Roman"/>
          <w:lang w:val="pt-BR"/>
        </w:rPr>
        <w:t>Bauman</w:t>
      </w:r>
      <w:r w:rsidR="00B5103D" w:rsidRPr="00454795">
        <w:rPr>
          <w:rFonts w:ascii="Times New Roman" w:hAnsi="Times New Roman" w:cs="Times New Roman"/>
          <w:lang w:val="pt-BR"/>
        </w:rPr>
        <w:t>, Z.</w:t>
      </w:r>
      <w:r w:rsidRPr="00454795">
        <w:rPr>
          <w:rFonts w:ascii="Times New Roman" w:hAnsi="Times New Roman" w:cs="Times New Roman"/>
          <w:lang w:val="pt-BR"/>
        </w:rPr>
        <w:t>,</w:t>
      </w:r>
      <w:r w:rsidR="00B5103D" w:rsidRPr="00454795">
        <w:rPr>
          <w:rFonts w:ascii="Times New Roman" w:hAnsi="Times New Roman" w:cs="Times New Roman"/>
          <w:lang w:val="pt-BR"/>
        </w:rPr>
        <w:t xml:space="preserve"> </w:t>
      </w:r>
      <w:r w:rsidR="00B5103D" w:rsidRPr="00454795">
        <w:rPr>
          <w:rFonts w:ascii="Times New Roman" w:hAnsi="Times New Roman" w:cs="Times New Roman"/>
          <w:i/>
          <w:lang w:val="pt-BR"/>
        </w:rPr>
        <w:t>Identidade</w:t>
      </w:r>
      <w:r w:rsidRPr="00454795">
        <w:rPr>
          <w:rFonts w:ascii="Times New Roman" w:hAnsi="Times New Roman" w:cs="Times New Roman"/>
          <w:lang w:val="pt-BR"/>
        </w:rPr>
        <w:t>,</w:t>
      </w:r>
      <w:r w:rsidR="00B5103D" w:rsidRPr="00454795">
        <w:rPr>
          <w:rFonts w:ascii="Times New Roman" w:hAnsi="Times New Roman" w:cs="Times New Roman"/>
          <w:lang w:val="pt-BR"/>
        </w:rPr>
        <w:t xml:space="preserve"> Rio de</w:t>
      </w:r>
      <w:r w:rsidRPr="00454795">
        <w:rPr>
          <w:rFonts w:ascii="Times New Roman" w:hAnsi="Times New Roman" w:cs="Times New Roman"/>
          <w:lang w:val="pt-BR"/>
        </w:rPr>
        <w:t xml:space="preserve"> Janeiro,</w:t>
      </w:r>
      <w:r w:rsidR="00B5103D" w:rsidRPr="00454795">
        <w:rPr>
          <w:rFonts w:ascii="Times New Roman" w:hAnsi="Times New Roman" w:cs="Times New Roman"/>
          <w:lang w:val="pt-BR"/>
        </w:rPr>
        <w:t xml:space="preserve"> Jorge Zahar Editor, 2010.</w:t>
      </w:r>
    </w:p>
    <w:p w14:paraId="28264FD7" w14:textId="77777777" w:rsidR="00B5103D" w:rsidRPr="00454795" w:rsidRDefault="00C904BE" w:rsidP="00454795">
      <w:pPr>
        <w:tabs>
          <w:tab w:val="left" w:pos="720"/>
          <w:tab w:val="left" w:pos="993"/>
        </w:tabs>
        <w:ind w:left="284" w:hanging="284"/>
        <w:jc w:val="both"/>
        <w:rPr>
          <w:rFonts w:ascii="Times New Roman" w:hAnsi="Times New Roman" w:cs="Times New Roman"/>
          <w:iCs/>
          <w:lang w:val="pt-BR"/>
        </w:rPr>
      </w:pPr>
      <w:r w:rsidRPr="00454795">
        <w:rPr>
          <w:rFonts w:ascii="Times New Roman" w:hAnsi="Times New Roman" w:cs="Times New Roman"/>
          <w:iCs/>
          <w:lang w:val="pt-BR"/>
        </w:rPr>
        <w:t>Beired, José Luis Bendicho,</w:t>
      </w:r>
      <w:r w:rsidR="00B5103D" w:rsidRPr="00454795">
        <w:rPr>
          <w:rFonts w:ascii="Times New Roman" w:hAnsi="Times New Roman" w:cs="Times New Roman"/>
          <w:iCs/>
          <w:lang w:val="pt-BR"/>
        </w:rPr>
        <w:t xml:space="preserve"> “Ideologia nacionalis</w:t>
      </w:r>
      <w:r w:rsidRPr="00454795">
        <w:rPr>
          <w:rFonts w:ascii="Times New Roman" w:hAnsi="Times New Roman" w:cs="Times New Roman"/>
          <w:iCs/>
          <w:lang w:val="pt-BR"/>
        </w:rPr>
        <w:t>ta e representações da nação”, en</w:t>
      </w:r>
      <w:r w:rsidR="00B5103D" w:rsidRPr="00454795">
        <w:rPr>
          <w:rFonts w:ascii="Times New Roman" w:hAnsi="Times New Roman" w:cs="Times New Roman"/>
          <w:iCs/>
          <w:lang w:val="pt-BR"/>
        </w:rPr>
        <w:t xml:space="preserve"> </w:t>
      </w:r>
      <w:r w:rsidR="00B5103D" w:rsidRPr="00454795">
        <w:rPr>
          <w:rFonts w:ascii="Times New Roman" w:hAnsi="Times New Roman" w:cs="Times New Roman"/>
          <w:i/>
          <w:iCs/>
          <w:lang w:val="pt-BR"/>
        </w:rPr>
        <w:t>Sob o signo da nova ordem. Intelectuais autoritários no Brasil e na Argentina</w:t>
      </w:r>
      <w:r w:rsidRPr="00454795">
        <w:rPr>
          <w:rFonts w:ascii="Times New Roman" w:hAnsi="Times New Roman" w:cs="Times New Roman"/>
          <w:iCs/>
          <w:lang w:val="pt-BR"/>
        </w:rPr>
        <w:t>, São Paulo,</w:t>
      </w:r>
      <w:r w:rsidR="00B5103D" w:rsidRPr="00454795">
        <w:rPr>
          <w:rFonts w:ascii="Times New Roman" w:hAnsi="Times New Roman" w:cs="Times New Roman"/>
          <w:iCs/>
          <w:lang w:val="pt-BR"/>
        </w:rPr>
        <w:t xml:space="preserve"> Edições Loyola/USP, 1999.</w:t>
      </w:r>
    </w:p>
    <w:p w14:paraId="60D1B8F4" w14:textId="77777777" w:rsidR="00B5103D" w:rsidRPr="00454795" w:rsidRDefault="00C904BE" w:rsidP="00454795">
      <w:pPr>
        <w:ind w:left="284" w:hanging="284"/>
        <w:jc w:val="both"/>
        <w:rPr>
          <w:rFonts w:ascii="Times New Roman" w:hAnsi="Times New Roman" w:cs="Times New Roman"/>
        </w:rPr>
      </w:pPr>
      <w:r w:rsidRPr="00454795">
        <w:rPr>
          <w:rFonts w:ascii="Times New Roman" w:hAnsi="Times New Roman" w:cs="Times New Roman"/>
        </w:rPr>
        <w:t>Bouchard</w:t>
      </w:r>
      <w:r w:rsidR="00B5103D" w:rsidRPr="00454795">
        <w:rPr>
          <w:rFonts w:ascii="Times New Roman" w:hAnsi="Times New Roman" w:cs="Times New Roman"/>
        </w:rPr>
        <w:t>, G.</w:t>
      </w:r>
      <w:r w:rsidRPr="00454795">
        <w:rPr>
          <w:rFonts w:ascii="Times New Roman" w:hAnsi="Times New Roman" w:cs="Times New Roman"/>
        </w:rPr>
        <w:t>,</w:t>
      </w:r>
      <w:r w:rsidR="00B5103D" w:rsidRPr="00454795">
        <w:rPr>
          <w:rFonts w:ascii="Times New Roman" w:hAnsi="Times New Roman" w:cs="Times New Roman"/>
        </w:rPr>
        <w:t xml:space="preserve"> </w:t>
      </w:r>
      <w:r w:rsidR="00B5103D" w:rsidRPr="00454795">
        <w:rPr>
          <w:rFonts w:ascii="Times New Roman" w:hAnsi="Times New Roman" w:cs="Times New Roman"/>
          <w:i/>
        </w:rPr>
        <w:t>Génesis de las naciones y culturas del Nuevo Mundo</w:t>
      </w:r>
      <w:r w:rsidRPr="00454795">
        <w:rPr>
          <w:rFonts w:ascii="Times New Roman" w:hAnsi="Times New Roman" w:cs="Times New Roman"/>
        </w:rPr>
        <w:t>, México,</w:t>
      </w:r>
      <w:r w:rsidR="00B5103D" w:rsidRPr="00454795">
        <w:rPr>
          <w:rFonts w:ascii="Times New Roman" w:hAnsi="Times New Roman" w:cs="Times New Roman"/>
        </w:rPr>
        <w:t xml:space="preserve"> Fondo de Cultura Económica, 2003.</w:t>
      </w:r>
    </w:p>
    <w:p w14:paraId="68B15E47" w14:textId="77777777" w:rsidR="00B5103D" w:rsidRPr="00454795" w:rsidRDefault="00C904BE" w:rsidP="00454795">
      <w:pPr>
        <w:ind w:left="284" w:hanging="284"/>
        <w:jc w:val="both"/>
        <w:rPr>
          <w:rFonts w:ascii="Times New Roman" w:hAnsi="Times New Roman" w:cs="Times New Roman"/>
        </w:rPr>
      </w:pPr>
      <w:r w:rsidRPr="00454795">
        <w:rPr>
          <w:rFonts w:ascii="Times New Roman" w:hAnsi="Times New Roman" w:cs="Times New Roman"/>
        </w:rPr>
        <w:t>Chiaramonte</w:t>
      </w:r>
      <w:r w:rsidR="00B5103D" w:rsidRPr="00454795">
        <w:rPr>
          <w:rFonts w:ascii="Times New Roman" w:hAnsi="Times New Roman" w:cs="Times New Roman"/>
        </w:rPr>
        <w:t>, J. C.</w:t>
      </w:r>
      <w:r w:rsidRPr="00454795">
        <w:rPr>
          <w:rFonts w:ascii="Times New Roman" w:hAnsi="Times New Roman" w:cs="Times New Roman"/>
        </w:rPr>
        <w:t>,</w:t>
      </w:r>
      <w:r w:rsidR="00B5103D" w:rsidRPr="00454795">
        <w:rPr>
          <w:rFonts w:ascii="Times New Roman" w:hAnsi="Times New Roman" w:cs="Times New Roman"/>
        </w:rPr>
        <w:t xml:space="preserve"> </w:t>
      </w:r>
      <w:r w:rsidR="00B5103D" w:rsidRPr="00454795">
        <w:rPr>
          <w:rFonts w:ascii="Times New Roman" w:hAnsi="Times New Roman" w:cs="Times New Roman"/>
          <w:i/>
        </w:rPr>
        <w:t>Nación y Estado en Iberoamérica. El lenguaje político en tiempos de las independencias</w:t>
      </w:r>
      <w:r w:rsidRPr="00454795">
        <w:rPr>
          <w:rFonts w:ascii="Times New Roman" w:hAnsi="Times New Roman" w:cs="Times New Roman"/>
          <w:i/>
        </w:rPr>
        <w:t>,</w:t>
      </w:r>
      <w:r w:rsidRPr="00454795">
        <w:rPr>
          <w:rFonts w:ascii="Times New Roman" w:hAnsi="Times New Roman" w:cs="Times New Roman"/>
        </w:rPr>
        <w:t xml:space="preserve"> Buenos Aires,</w:t>
      </w:r>
      <w:r w:rsidR="00B5103D" w:rsidRPr="00454795">
        <w:rPr>
          <w:rFonts w:ascii="Times New Roman" w:hAnsi="Times New Roman" w:cs="Times New Roman"/>
        </w:rPr>
        <w:t xml:space="preserve"> Sudamericana, 2004.</w:t>
      </w:r>
    </w:p>
    <w:p w14:paraId="777AAA5F" w14:textId="77777777" w:rsidR="00B5103D" w:rsidRPr="00454795" w:rsidRDefault="00C904BE" w:rsidP="00454795">
      <w:pPr>
        <w:ind w:left="284" w:hanging="284"/>
        <w:jc w:val="both"/>
        <w:rPr>
          <w:rFonts w:ascii="Times New Roman" w:hAnsi="Times New Roman" w:cs="Times New Roman"/>
        </w:rPr>
      </w:pPr>
      <w:r w:rsidRPr="00454795">
        <w:rPr>
          <w:rFonts w:ascii="Times New Roman" w:hAnsi="Times New Roman" w:cs="Times New Roman"/>
        </w:rPr>
        <w:t>Cruz Prados</w:t>
      </w:r>
      <w:r w:rsidR="00B5103D" w:rsidRPr="00454795">
        <w:rPr>
          <w:rFonts w:ascii="Times New Roman" w:hAnsi="Times New Roman" w:cs="Times New Roman"/>
        </w:rPr>
        <w:t>, A.</w:t>
      </w:r>
      <w:r w:rsidRPr="00454795">
        <w:rPr>
          <w:rFonts w:ascii="Times New Roman" w:hAnsi="Times New Roman" w:cs="Times New Roman"/>
        </w:rPr>
        <w:t>,</w:t>
      </w:r>
      <w:r w:rsidR="00B5103D" w:rsidRPr="00454795">
        <w:rPr>
          <w:rFonts w:ascii="Times New Roman" w:hAnsi="Times New Roman" w:cs="Times New Roman"/>
        </w:rPr>
        <w:t xml:space="preserve"> </w:t>
      </w:r>
      <w:r w:rsidR="00B5103D" w:rsidRPr="00454795">
        <w:rPr>
          <w:rFonts w:ascii="Times New Roman" w:hAnsi="Times New Roman" w:cs="Times New Roman"/>
          <w:i/>
          <w:iCs/>
        </w:rPr>
        <w:t>El nacionalismo: una ideologia</w:t>
      </w:r>
      <w:r w:rsidRPr="00454795">
        <w:rPr>
          <w:rFonts w:ascii="Times New Roman" w:hAnsi="Times New Roman" w:cs="Times New Roman"/>
        </w:rPr>
        <w:t>, Madrid,</w:t>
      </w:r>
      <w:r w:rsidR="00B5103D" w:rsidRPr="00454795">
        <w:rPr>
          <w:rFonts w:ascii="Times New Roman" w:hAnsi="Times New Roman" w:cs="Times New Roman"/>
        </w:rPr>
        <w:t xml:space="preserve"> Tecnos, 2005.</w:t>
      </w:r>
    </w:p>
    <w:p w14:paraId="37E703E3" w14:textId="77777777" w:rsidR="001438A3" w:rsidRPr="00454795" w:rsidRDefault="001438A3" w:rsidP="00454795">
      <w:pPr>
        <w:tabs>
          <w:tab w:val="left" w:pos="720"/>
          <w:tab w:val="left" w:pos="993"/>
        </w:tabs>
        <w:ind w:left="284" w:hanging="284"/>
        <w:jc w:val="both"/>
        <w:rPr>
          <w:rFonts w:ascii="Times New Roman" w:hAnsi="Times New Roman" w:cs="Times New Roman"/>
          <w:iCs/>
          <w:lang w:val="pt-BR"/>
        </w:rPr>
      </w:pPr>
      <w:r w:rsidRPr="008F36A6">
        <w:rPr>
          <w:rFonts w:ascii="Times New Roman" w:hAnsi="Times New Roman" w:cs="Times New Roman"/>
          <w:iCs/>
        </w:rPr>
        <w:t xml:space="preserve">Doyle, Don H. y Marco A. Pamplona, </w:t>
      </w:r>
      <w:r w:rsidRPr="008F36A6">
        <w:rPr>
          <w:rFonts w:ascii="Times New Roman" w:hAnsi="Times New Roman" w:cs="Times New Roman"/>
          <w:i/>
        </w:rPr>
        <w:t xml:space="preserve">Nacionalismo no Novo Mundo. </w:t>
      </w:r>
      <w:r w:rsidRPr="00454795">
        <w:rPr>
          <w:rFonts w:ascii="Times New Roman" w:hAnsi="Times New Roman" w:cs="Times New Roman"/>
          <w:i/>
          <w:lang w:val="pt-BR"/>
        </w:rPr>
        <w:t>A formação do Estado-nação no século XIX,</w:t>
      </w:r>
      <w:r w:rsidRPr="00454795">
        <w:rPr>
          <w:rFonts w:ascii="Times New Roman" w:hAnsi="Times New Roman" w:cs="Times New Roman"/>
          <w:iCs/>
          <w:lang w:val="pt-BR"/>
        </w:rPr>
        <w:t xml:space="preserve"> Rio de Janeiro, Record, 2008.</w:t>
      </w:r>
    </w:p>
    <w:p w14:paraId="348CDB3B" w14:textId="77777777" w:rsidR="001438A3" w:rsidRPr="00454795" w:rsidRDefault="001438A3" w:rsidP="00454795">
      <w:pPr>
        <w:ind w:left="284" w:hanging="284"/>
        <w:jc w:val="both"/>
        <w:rPr>
          <w:rFonts w:ascii="Times New Roman" w:hAnsi="Times New Roman" w:cs="Times New Roman"/>
          <w:lang w:val="pt-BR" w:eastAsia="ar-SA"/>
        </w:rPr>
      </w:pPr>
      <w:r w:rsidRPr="00454795">
        <w:rPr>
          <w:rFonts w:ascii="Times New Roman" w:hAnsi="Times New Roman" w:cs="Times New Roman"/>
          <w:lang w:val="pt-BR" w:eastAsia="ar-SA"/>
        </w:rPr>
        <w:t xml:space="preserve">Garcia, Marco Aurélio y Emir Sader (orgs.), </w:t>
      </w:r>
      <w:r w:rsidRPr="00454795">
        <w:rPr>
          <w:rFonts w:ascii="Times New Roman" w:hAnsi="Times New Roman" w:cs="Times New Roman"/>
          <w:i/>
          <w:iCs/>
          <w:lang w:val="pt-BR" w:eastAsia="ar-SA"/>
        </w:rPr>
        <w:t>Brasil: entre o passado e o futuro</w:t>
      </w:r>
      <w:r w:rsidRPr="00454795">
        <w:rPr>
          <w:rFonts w:ascii="Times New Roman" w:hAnsi="Times New Roman" w:cs="Times New Roman"/>
          <w:lang w:val="pt-BR" w:eastAsia="ar-SA"/>
        </w:rPr>
        <w:t>, São Paulo, Boitempo, 2012.</w:t>
      </w:r>
    </w:p>
    <w:p w14:paraId="1AC33004" w14:textId="77777777" w:rsidR="00B5103D" w:rsidRPr="00454795" w:rsidRDefault="00C904BE" w:rsidP="00454795">
      <w:pPr>
        <w:ind w:left="284" w:hanging="284"/>
        <w:jc w:val="both"/>
        <w:rPr>
          <w:rFonts w:ascii="Times New Roman" w:hAnsi="Times New Roman" w:cs="Times New Roman"/>
          <w:lang w:val="pt-BR"/>
        </w:rPr>
      </w:pPr>
      <w:r w:rsidRPr="00454795">
        <w:rPr>
          <w:rFonts w:ascii="Times New Roman" w:hAnsi="Times New Roman" w:cs="Times New Roman"/>
          <w:lang w:val="pt-BR"/>
        </w:rPr>
        <w:t>Jancsó, I. (org.),</w:t>
      </w:r>
      <w:r w:rsidR="00B5103D" w:rsidRPr="00454795">
        <w:rPr>
          <w:rFonts w:ascii="Times New Roman" w:hAnsi="Times New Roman" w:cs="Times New Roman"/>
          <w:lang w:val="pt-BR"/>
        </w:rPr>
        <w:t xml:space="preserve"> </w:t>
      </w:r>
      <w:r w:rsidR="00B5103D" w:rsidRPr="00454795">
        <w:rPr>
          <w:rFonts w:ascii="Times New Roman" w:hAnsi="Times New Roman" w:cs="Times New Roman"/>
          <w:i/>
          <w:iCs/>
          <w:lang w:val="pt-BR"/>
        </w:rPr>
        <w:t>Brasil: formação do Estado e da Nação</w:t>
      </w:r>
      <w:r w:rsidRPr="00454795">
        <w:rPr>
          <w:rFonts w:ascii="Times New Roman" w:hAnsi="Times New Roman" w:cs="Times New Roman"/>
          <w:lang w:val="pt-BR"/>
        </w:rPr>
        <w:t>, São Paulo,</w:t>
      </w:r>
      <w:r w:rsidR="00B5103D" w:rsidRPr="00454795">
        <w:rPr>
          <w:rFonts w:ascii="Times New Roman" w:hAnsi="Times New Roman" w:cs="Times New Roman"/>
          <w:lang w:val="pt-BR"/>
        </w:rPr>
        <w:t xml:space="preserve"> Hucitec, 2003.</w:t>
      </w:r>
    </w:p>
    <w:p w14:paraId="4D15CB2A" w14:textId="77777777" w:rsidR="00B5103D" w:rsidRPr="00454795" w:rsidRDefault="00C904BE" w:rsidP="00454795">
      <w:pPr>
        <w:ind w:left="284" w:hanging="284"/>
        <w:jc w:val="both"/>
        <w:rPr>
          <w:rFonts w:ascii="Times New Roman" w:hAnsi="Times New Roman" w:cs="Times New Roman"/>
          <w:lang w:val="pt-BR" w:eastAsia="ar-SA"/>
        </w:rPr>
      </w:pPr>
      <w:r w:rsidRPr="00454795">
        <w:rPr>
          <w:rFonts w:ascii="Times New Roman" w:hAnsi="Times New Roman" w:cs="Times New Roman"/>
          <w:lang w:val="pt-BR" w:eastAsia="ar-SA"/>
        </w:rPr>
        <w:t>Lippi Oliveira</w:t>
      </w:r>
      <w:r w:rsidR="00B5103D" w:rsidRPr="00454795">
        <w:rPr>
          <w:rFonts w:ascii="Times New Roman" w:hAnsi="Times New Roman" w:cs="Times New Roman"/>
          <w:lang w:val="pt-BR" w:eastAsia="ar-SA"/>
        </w:rPr>
        <w:t>, L.</w:t>
      </w:r>
      <w:r w:rsidRPr="00454795">
        <w:rPr>
          <w:rFonts w:ascii="Times New Roman" w:hAnsi="Times New Roman" w:cs="Times New Roman"/>
          <w:lang w:val="pt-BR" w:eastAsia="ar-SA"/>
        </w:rPr>
        <w:t>,</w:t>
      </w:r>
      <w:r w:rsidR="00B5103D" w:rsidRPr="00454795">
        <w:rPr>
          <w:rFonts w:ascii="Times New Roman" w:hAnsi="Times New Roman" w:cs="Times New Roman"/>
          <w:lang w:val="pt-BR" w:eastAsia="ar-SA"/>
        </w:rPr>
        <w:t xml:space="preserve"> </w:t>
      </w:r>
      <w:r w:rsidR="00B5103D" w:rsidRPr="00454795">
        <w:rPr>
          <w:rFonts w:ascii="Times New Roman" w:hAnsi="Times New Roman" w:cs="Times New Roman"/>
          <w:i/>
          <w:lang w:val="pt-BR" w:eastAsia="ar-SA"/>
        </w:rPr>
        <w:t>A questão nacional na Primeira República</w:t>
      </w:r>
      <w:r w:rsidRPr="00454795">
        <w:rPr>
          <w:rFonts w:ascii="Times New Roman" w:hAnsi="Times New Roman" w:cs="Times New Roman"/>
          <w:lang w:val="pt-BR" w:eastAsia="ar-SA"/>
        </w:rPr>
        <w:t>, São Paulo,</w:t>
      </w:r>
      <w:r w:rsidR="00B5103D" w:rsidRPr="00454795">
        <w:rPr>
          <w:rFonts w:ascii="Times New Roman" w:hAnsi="Times New Roman" w:cs="Times New Roman"/>
          <w:lang w:val="pt-BR" w:eastAsia="ar-SA"/>
        </w:rPr>
        <w:t xml:space="preserve"> Brasiliense, 1990.</w:t>
      </w:r>
    </w:p>
    <w:p w14:paraId="581FEF8F" w14:textId="77777777" w:rsidR="00B5103D" w:rsidRPr="00454795" w:rsidRDefault="00C904BE" w:rsidP="00454795">
      <w:pPr>
        <w:tabs>
          <w:tab w:val="left" w:pos="720"/>
          <w:tab w:val="left" w:pos="993"/>
        </w:tabs>
        <w:ind w:left="284" w:hanging="284"/>
        <w:jc w:val="both"/>
        <w:rPr>
          <w:rFonts w:ascii="Times New Roman" w:hAnsi="Times New Roman" w:cs="Times New Roman"/>
          <w:iCs/>
          <w:lang w:val="pt-BR"/>
        </w:rPr>
      </w:pPr>
      <w:r w:rsidRPr="00454795">
        <w:rPr>
          <w:rFonts w:ascii="Times New Roman" w:hAnsi="Times New Roman" w:cs="Times New Roman"/>
          <w:iCs/>
          <w:lang w:val="pt-BR"/>
        </w:rPr>
        <w:t>Maciel, Fabrício,</w:t>
      </w:r>
      <w:r w:rsidR="00B5103D" w:rsidRPr="00454795">
        <w:rPr>
          <w:rFonts w:ascii="Times New Roman" w:hAnsi="Times New Roman" w:cs="Times New Roman"/>
          <w:iCs/>
          <w:lang w:val="pt-BR"/>
        </w:rPr>
        <w:t xml:space="preserve"> </w:t>
      </w:r>
      <w:r w:rsidR="00B5103D" w:rsidRPr="00454795">
        <w:rPr>
          <w:rFonts w:ascii="Times New Roman" w:hAnsi="Times New Roman" w:cs="Times New Roman"/>
          <w:i/>
          <w:iCs/>
          <w:lang w:val="pt-BR"/>
        </w:rPr>
        <w:t>O Brasil-Nação como ideologia: a construção retórica e sociopolítica da identidade nacional</w:t>
      </w:r>
      <w:r w:rsidRPr="00454795">
        <w:rPr>
          <w:rFonts w:ascii="Times New Roman" w:hAnsi="Times New Roman" w:cs="Times New Roman"/>
          <w:i/>
          <w:iCs/>
          <w:lang w:val="pt-BR"/>
        </w:rPr>
        <w:t>,</w:t>
      </w:r>
      <w:r w:rsidRPr="00454795">
        <w:rPr>
          <w:rFonts w:ascii="Times New Roman" w:hAnsi="Times New Roman" w:cs="Times New Roman"/>
          <w:iCs/>
          <w:lang w:val="pt-BR"/>
        </w:rPr>
        <w:t xml:space="preserve"> São Paulo,</w:t>
      </w:r>
      <w:r w:rsidR="00B5103D" w:rsidRPr="00454795">
        <w:rPr>
          <w:rFonts w:ascii="Times New Roman" w:hAnsi="Times New Roman" w:cs="Times New Roman"/>
          <w:iCs/>
          <w:lang w:val="pt-BR"/>
        </w:rPr>
        <w:t xml:space="preserve"> Annablume, 2007.</w:t>
      </w:r>
    </w:p>
    <w:p w14:paraId="5C3630F7" w14:textId="77777777" w:rsidR="00B5103D" w:rsidRPr="00454795" w:rsidRDefault="00C904BE" w:rsidP="00454795">
      <w:pPr>
        <w:tabs>
          <w:tab w:val="left" w:pos="720"/>
          <w:tab w:val="left" w:pos="993"/>
        </w:tabs>
        <w:ind w:left="284" w:hanging="284"/>
        <w:jc w:val="both"/>
        <w:rPr>
          <w:rFonts w:ascii="Times New Roman" w:hAnsi="Times New Roman" w:cs="Times New Roman"/>
          <w:iCs/>
        </w:rPr>
      </w:pPr>
      <w:r w:rsidRPr="00454795">
        <w:rPr>
          <w:rFonts w:ascii="Times New Roman" w:hAnsi="Times New Roman" w:cs="Times New Roman"/>
          <w:iCs/>
        </w:rPr>
        <w:t>Palacios, Guillermo (coord.),</w:t>
      </w:r>
      <w:r w:rsidR="00B5103D" w:rsidRPr="00454795">
        <w:rPr>
          <w:rFonts w:ascii="Times New Roman" w:hAnsi="Times New Roman" w:cs="Times New Roman"/>
          <w:iCs/>
        </w:rPr>
        <w:t xml:space="preserve"> </w:t>
      </w:r>
      <w:r w:rsidR="00B5103D" w:rsidRPr="00454795">
        <w:rPr>
          <w:rFonts w:ascii="Times New Roman" w:hAnsi="Times New Roman" w:cs="Times New Roman"/>
          <w:i/>
          <w:iCs/>
        </w:rPr>
        <w:t>La nación y su história. Independências, relato historiográfico y debates sobre la na</w:t>
      </w:r>
      <w:r w:rsidRPr="00454795">
        <w:rPr>
          <w:rFonts w:ascii="Times New Roman" w:hAnsi="Times New Roman" w:cs="Times New Roman"/>
          <w:i/>
          <w:iCs/>
        </w:rPr>
        <w:t>ción: América Latina, siglo XIX,</w:t>
      </w:r>
      <w:r w:rsidR="00B5103D" w:rsidRPr="00454795">
        <w:rPr>
          <w:rFonts w:ascii="Times New Roman" w:hAnsi="Times New Roman" w:cs="Times New Roman"/>
          <w:i/>
          <w:iCs/>
        </w:rPr>
        <w:t xml:space="preserve">  </w:t>
      </w:r>
      <w:r w:rsidR="00B5103D" w:rsidRPr="00454795">
        <w:rPr>
          <w:rFonts w:ascii="Times New Roman" w:hAnsi="Times New Roman" w:cs="Times New Roman"/>
          <w:iCs/>
        </w:rPr>
        <w:t>México</w:t>
      </w:r>
      <w:r w:rsidRPr="00454795">
        <w:rPr>
          <w:rFonts w:ascii="Times New Roman" w:hAnsi="Times New Roman" w:cs="Times New Roman"/>
          <w:iCs/>
        </w:rPr>
        <w:t>, DF, El Colégio de México,</w:t>
      </w:r>
      <w:r w:rsidR="00B5103D" w:rsidRPr="00454795">
        <w:rPr>
          <w:rFonts w:ascii="Times New Roman" w:hAnsi="Times New Roman" w:cs="Times New Roman"/>
          <w:iCs/>
        </w:rPr>
        <w:t xml:space="preserve"> Centro de Est</w:t>
      </w:r>
      <w:r w:rsidR="00870446" w:rsidRPr="00454795">
        <w:rPr>
          <w:rFonts w:ascii="Times New Roman" w:hAnsi="Times New Roman" w:cs="Times New Roman"/>
          <w:iCs/>
        </w:rPr>
        <w:t>u</w:t>
      </w:r>
      <w:r w:rsidR="00B5103D" w:rsidRPr="00454795">
        <w:rPr>
          <w:rFonts w:ascii="Times New Roman" w:hAnsi="Times New Roman" w:cs="Times New Roman"/>
          <w:iCs/>
        </w:rPr>
        <w:t>dios Históricos, 2009.</w:t>
      </w:r>
    </w:p>
    <w:p w14:paraId="260162C7" w14:textId="77777777" w:rsidR="00B5103D" w:rsidRPr="00454795" w:rsidRDefault="00C904BE" w:rsidP="00454795">
      <w:pPr>
        <w:tabs>
          <w:tab w:val="left" w:pos="720"/>
          <w:tab w:val="left" w:pos="993"/>
        </w:tabs>
        <w:ind w:left="284" w:hanging="284"/>
        <w:jc w:val="both"/>
        <w:rPr>
          <w:rFonts w:ascii="Times New Roman" w:hAnsi="Times New Roman" w:cs="Times New Roman"/>
          <w:iCs/>
          <w:lang w:val="pt-BR"/>
        </w:rPr>
      </w:pPr>
      <w:r w:rsidRPr="00454795">
        <w:rPr>
          <w:rFonts w:ascii="Times New Roman" w:hAnsi="Times New Roman" w:cs="Times New Roman"/>
          <w:iCs/>
          <w:lang w:val="pt-BR"/>
        </w:rPr>
        <w:t>Perrone-Moises, Leyla,</w:t>
      </w:r>
      <w:r w:rsidR="00B5103D" w:rsidRPr="00454795">
        <w:rPr>
          <w:rFonts w:ascii="Times New Roman" w:hAnsi="Times New Roman" w:cs="Times New Roman"/>
          <w:iCs/>
          <w:lang w:val="pt-BR"/>
        </w:rPr>
        <w:t xml:space="preserve"> </w:t>
      </w:r>
      <w:r w:rsidR="00B5103D" w:rsidRPr="00454795">
        <w:rPr>
          <w:rFonts w:ascii="Times New Roman" w:hAnsi="Times New Roman" w:cs="Times New Roman"/>
          <w:i/>
          <w:lang w:val="pt-BR"/>
        </w:rPr>
        <w:t>Vira e Mexe nacionalismo. Paradoxos do nacionalismo literário</w:t>
      </w:r>
      <w:r w:rsidRPr="00454795">
        <w:rPr>
          <w:rFonts w:ascii="Times New Roman" w:hAnsi="Times New Roman" w:cs="Times New Roman"/>
          <w:iCs/>
          <w:lang w:val="pt-BR"/>
        </w:rPr>
        <w:t>, São Paulo,</w:t>
      </w:r>
      <w:r w:rsidR="00B5103D" w:rsidRPr="00454795">
        <w:rPr>
          <w:rFonts w:ascii="Times New Roman" w:hAnsi="Times New Roman" w:cs="Times New Roman"/>
          <w:iCs/>
          <w:lang w:val="pt-BR"/>
        </w:rPr>
        <w:t xml:space="preserve"> Companhia das Letras, 2007.</w:t>
      </w:r>
    </w:p>
    <w:p w14:paraId="1E37271D" w14:textId="77777777" w:rsidR="00B5103D" w:rsidRPr="00454795" w:rsidRDefault="00C904BE" w:rsidP="00454795">
      <w:pPr>
        <w:ind w:left="284" w:hanging="284"/>
        <w:jc w:val="both"/>
        <w:rPr>
          <w:rFonts w:ascii="Times New Roman" w:hAnsi="Times New Roman" w:cs="Times New Roman"/>
          <w:lang w:val="pt-BR" w:eastAsia="ar-SA"/>
        </w:rPr>
      </w:pPr>
      <w:r w:rsidRPr="00454795">
        <w:rPr>
          <w:rFonts w:ascii="Times New Roman" w:hAnsi="Times New Roman" w:cs="Times New Roman"/>
          <w:lang w:val="pt-BR" w:eastAsia="ar-SA"/>
        </w:rPr>
        <w:t>Pimenta</w:t>
      </w:r>
      <w:r w:rsidR="00B5103D" w:rsidRPr="00454795">
        <w:rPr>
          <w:rFonts w:ascii="Times New Roman" w:hAnsi="Times New Roman" w:cs="Times New Roman"/>
          <w:lang w:val="pt-BR" w:eastAsia="ar-SA"/>
        </w:rPr>
        <w:t>, J. P. G.</w:t>
      </w:r>
      <w:r w:rsidRPr="00454795">
        <w:rPr>
          <w:rFonts w:ascii="Times New Roman" w:hAnsi="Times New Roman" w:cs="Times New Roman"/>
          <w:lang w:val="pt-BR" w:eastAsia="ar-SA"/>
        </w:rPr>
        <w:t>,</w:t>
      </w:r>
      <w:r w:rsidR="00B5103D" w:rsidRPr="00454795">
        <w:rPr>
          <w:rFonts w:ascii="Times New Roman" w:hAnsi="Times New Roman" w:cs="Times New Roman"/>
          <w:lang w:val="pt-BR" w:eastAsia="ar-SA"/>
        </w:rPr>
        <w:t xml:space="preserve"> </w:t>
      </w:r>
      <w:r w:rsidR="00B5103D" w:rsidRPr="00454795">
        <w:rPr>
          <w:rFonts w:ascii="Times New Roman" w:hAnsi="Times New Roman" w:cs="Times New Roman"/>
          <w:i/>
          <w:lang w:val="pt-BR" w:eastAsia="ar-SA"/>
        </w:rPr>
        <w:t>Estado e nação no fim dos impérios ibéricos no Prata (1808-1828)</w:t>
      </w:r>
      <w:r w:rsidRPr="00454795">
        <w:rPr>
          <w:rFonts w:ascii="Times New Roman" w:hAnsi="Times New Roman" w:cs="Times New Roman"/>
          <w:lang w:val="pt-BR" w:eastAsia="ar-SA"/>
        </w:rPr>
        <w:t>,</w:t>
      </w:r>
      <w:r w:rsidR="00B5103D" w:rsidRPr="00454795">
        <w:rPr>
          <w:rFonts w:ascii="Times New Roman" w:hAnsi="Times New Roman" w:cs="Times New Roman"/>
          <w:lang w:val="pt-BR" w:eastAsia="ar-SA"/>
        </w:rPr>
        <w:t xml:space="preserve"> 2 ed.</w:t>
      </w:r>
      <w:r w:rsidRPr="00454795">
        <w:rPr>
          <w:rFonts w:ascii="Times New Roman" w:hAnsi="Times New Roman" w:cs="Times New Roman"/>
          <w:lang w:val="pt-BR" w:eastAsia="ar-SA"/>
        </w:rPr>
        <w:t>, São Paulo,</w:t>
      </w:r>
      <w:r w:rsidR="00B5103D" w:rsidRPr="00454795">
        <w:rPr>
          <w:rFonts w:ascii="Times New Roman" w:hAnsi="Times New Roman" w:cs="Times New Roman"/>
          <w:lang w:val="pt-BR" w:eastAsia="ar-SA"/>
        </w:rPr>
        <w:t xml:space="preserve"> HUCITEC, 2006.</w:t>
      </w:r>
    </w:p>
    <w:p w14:paraId="44E44D90" w14:textId="77777777" w:rsidR="00B5103D" w:rsidRPr="00454795" w:rsidRDefault="00C904BE" w:rsidP="00454795">
      <w:pPr>
        <w:ind w:left="284" w:hanging="284"/>
        <w:jc w:val="both"/>
        <w:rPr>
          <w:rFonts w:ascii="Times New Roman" w:hAnsi="Times New Roman" w:cs="Times New Roman"/>
          <w:lang w:val="pt-BR" w:eastAsia="ar-SA"/>
        </w:rPr>
      </w:pPr>
      <w:r w:rsidRPr="00454795">
        <w:rPr>
          <w:rFonts w:ascii="Times New Roman" w:hAnsi="Times New Roman" w:cs="Times New Roman"/>
          <w:lang w:val="pt-BR" w:eastAsia="ar-SA"/>
        </w:rPr>
        <w:t>Ricupero</w:t>
      </w:r>
      <w:r w:rsidR="00B5103D" w:rsidRPr="00454795">
        <w:rPr>
          <w:rFonts w:ascii="Times New Roman" w:hAnsi="Times New Roman" w:cs="Times New Roman"/>
          <w:lang w:val="pt-BR" w:eastAsia="ar-SA"/>
        </w:rPr>
        <w:t>, B.</w:t>
      </w:r>
      <w:r w:rsidRPr="00454795">
        <w:rPr>
          <w:rFonts w:ascii="Times New Roman" w:hAnsi="Times New Roman" w:cs="Times New Roman"/>
          <w:lang w:val="pt-BR" w:eastAsia="ar-SA"/>
        </w:rPr>
        <w:t>,</w:t>
      </w:r>
      <w:r w:rsidR="00B5103D" w:rsidRPr="00454795">
        <w:rPr>
          <w:rFonts w:ascii="Times New Roman" w:hAnsi="Times New Roman" w:cs="Times New Roman"/>
          <w:lang w:val="pt-BR" w:eastAsia="ar-SA"/>
        </w:rPr>
        <w:t xml:space="preserve"> </w:t>
      </w:r>
      <w:r w:rsidR="00B5103D" w:rsidRPr="00454795">
        <w:rPr>
          <w:rFonts w:ascii="Times New Roman" w:hAnsi="Times New Roman" w:cs="Times New Roman"/>
          <w:i/>
          <w:lang w:val="pt-BR" w:eastAsia="ar-SA"/>
        </w:rPr>
        <w:t>O romantismo e a idéia de nação no Brasil (1830-1870)</w:t>
      </w:r>
      <w:r w:rsidRPr="00454795">
        <w:rPr>
          <w:rFonts w:ascii="Times New Roman" w:hAnsi="Times New Roman" w:cs="Times New Roman"/>
          <w:lang w:val="pt-BR" w:eastAsia="ar-SA"/>
        </w:rPr>
        <w:t>,</w:t>
      </w:r>
      <w:r w:rsidR="00B5103D" w:rsidRPr="00454795">
        <w:rPr>
          <w:rFonts w:ascii="Times New Roman" w:hAnsi="Times New Roman" w:cs="Times New Roman"/>
          <w:lang w:val="pt-BR" w:eastAsia="ar-SA"/>
        </w:rPr>
        <w:t xml:space="preserve"> Rio </w:t>
      </w:r>
      <w:r w:rsidRPr="00454795">
        <w:rPr>
          <w:rFonts w:ascii="Times New Roman" w:hAnsi="Times New Roman" w:cs="Times New Roman"/>
          <w:lang w:val="pt-BR" w:eastAsia="ar-SA"/>
        </w:rPr>
        <w:t>de Janeiro,</w:t>
      </w:r>
      <w:r w:rsidR="00B5103D" w:rsidRPr="00454795">
        <w:rPr>
          <w:rFonts w:ascii="Times New Roman" w:hAnsi="Times New Roman" w:cs="Times New Roman"/>
          <w:lang w:val="pt-BR" w:eastAsia="ar-SA"/>
        </w:rPr>
        <w:t xml:space="preserve"> Martins Fontes, 2004.</w:t>
      </w:r>
    </w:p>
    <w:p w14:paraId="058078D7" w14:textId="77777777" w:rsidR="00B5103D" w:rsidRPr="00454795" w:rsidRDefault="00C904BE" w:rsidP="00454795">
      <w:pPr>
        <w:ind w:left="284" w:hanging="284"/>
        <w:jc w:val="both"/>
        <w:rPr>
          <w:rFonts w:ascii="Times New Roman" w:hAnsi="Times New Roman" w:cs="Times New Roman"/>
          <w:lang w:val="pt-BR" w:eastAsia="ar-SA"/>
        </w:rPr>
      </w:pPr>
      <w:r w:rsidRPr="00454795">
        <w:rPr>
          <w:rFonts w:ascii="Times New Roman" w:hAnsi="Times New Roman" w:cs="Times New Roman"/>
          <w:lang w:val="pt-BR" w:eastAsia="ar-SA"/>
        </w:rPr>
        <w:t>Silva, A. R. C. Da,</w:t>
      </w:r>
      <w:r w:rsidR="00B5103D" w:rsidRPr="00454795">
        <w:rPr>
          <w:rFonts w:ascii="Times New Roman" w:hAnsi="Times New Roman" w:cs="Times New Roman"/>
          <w:lang w:val="pt-BR" w:eastAsia="ar-SA"/>
        </w:rPr>
        <w:t xml:space="preserve"> </w:t>
      </w:r>
      <w:r w:rsidR="00B5103D" w:rsidRPr="00454795">
        <w:rPr>
          <w:rFonts w:ascii="Times New Roman" w:hAnsi="Times New Roman" w:cs="Times New Roman"/>
          <w:i/>
          <w:lang w:val="pt-BR" w:eastAsia="ar-SA"/>
        </w:rPr>
        <w:t>Inventando a nação: intelectuais ilustrados e estadistas luso-brasileiros na crise do Antigo Regime Português (1750-1822)</w:t>
      </w:r>
      <w:r w:rsidRPr="00454795">
        <w:rPr>
          <w:rFonts w:ascii="Times New Roman" w:hAnsi="Times New Roman" w:cs="Times New Roman"/>
          <w:i/>
          <w:lang w:val="pt-BR" w:eastAsia="ar-SA"/>
        </w:rPr>
        <w:t>,</w:t>
      </w:r>
      <w:r w:rsidRPr="00454795">
        <w:rPr>
          <w:rFonts w:ascii="Times New Roman" w:hAnsi="Times New Roman" w:cs="Times New Roman"/>
          <w:lang w:val="pt-BR" w:eastAsia="ar-SA"/>
        </w:rPr>
        <w:t xml:space="preserve"> São Paulo,</w:t>
      </w:r>
      <w:r w:rsidR="00B5103D" w:rsidRPr="00454795">
        <w:rPr>
          <w:rFonts w:ascii="Times New Roman" w:hAnsi="Times New Roman" w:cs="Times New Roman"/>
          <w:lang w:val="pt-BR" w:eastAsia="ar-SA"/>
        </w:rPr>
        <w:t xml:space="preserve"> FAPESP/HUCITEC, 2003.</w:t>
      </w:r>
    </w:p>
    <w:p w14:paraId="2CA87652" w14:textId="77777777" w:rsidR="00B5103D" w:rsidRPr="00454795" w:rsidRDefault="00C904BE" w:rsidP="00454795">
      <w:pPr>
        <w:ind w:left="284" w:hanging="284"/>
        <w:jc w:val="both"/>
        <w:rPr>
          <w:rFonts w:ascii="Times New Roman" w:hAnsi="Times New Roman" w:cs="Times New Roman"/>
          <w:lang w:val="pt-BR" w:eastAsia="ar-SA"/>
        </w:rPr>
      </w:pPr>
      <w:r w:rsidRPr="00454795">
        <w:rPr>
          <w:rFonts w:ascii="Times New Roman" w:hAnsi="Times New Roman" w:cs="Times New Roman"/>
          <w:lang w:val="pt-BR" w:eastAsia="ar-SA"/>
        </w:rPr>
        <w:t>Smith</w:t>
      </w:r>
      <w:r w:rsidR="00B5103D" w:rsidRPr="00454795">
        <w:rPr>
          <w:rFonts w:ascii="Times New Roman" w:hAnsi="Times New Roman" w:cs="Times New Roman"/>
          <w:lang w:val="pt-BR" w:eastAsia="ar-SA"/>
        </w:rPr>
        <w:t>, A. D.</w:t>
      </w:r>
      <w:r w:rsidRPr="00454795">
        <w:rPr>
          <w:rFonts w:ascii="Times New Roman" w:hAnsi="Times New Roman" w:cs="Times New Roman"/>
          <w:lang w:val="pt-BR" w:eastAsia="ar-SA"/>
        </w:rPr>
        <w:t>,</w:t>
      </w:r>
      <w:r w:rsidR="00B5103D" w:rsidRPr="00454795">
        <w:rPr>
          <w:rFonts w:ascii="Times New Roman" w:hAnsi="Times New Roman" w:cs="Times New Roman"/>
          <w:lang w:val="pt-BR" w:eastAsia="ar-SA"/>
        </w:rPr>
        <w:t xml:space="preserve"> </w:t>
      </w:r>
      <w:r w:rsidR="00B5103D" w:rsidRPr="00454795">
        <w:rPr>
          <w:rFonts w:ascii="Times New Roman" w:hAnsi="Times New Roman" w:cs="Times New Roman"/>
          <w:i/>
          <w:lang w:val="pt-BR" w:eastAsia="ar-SA"/>
        </w:rPr>
        <w:t>A identidade nacional</w:t>
      </w:r>
      <w:r w:rsidRPr="00454795">
        <w:rPr>
          <w:rFonts w:ascii="Times New Roman" w:hAnsi="Times New Roman" w:cs="Times New Roman"/>
          <w:i/>
          <w:lang w:val="pt-BR" w:eastAsia="ar-SA"/>
        </w:rPr>
        <w:t>,</w:t>
      </w:r>
      <w:r w:rsidRPr="00454795">
        <w:rPr>
          <w:rFonts w:ascii="Times New Roman" w:hAnsi="Times New Roman" w:cs="Times New Roman"/>
          <w:lang w:val="pt-BR" w:eastAsia="ar-SA"/>
        </w:rPr>
        <w:t xml:space="preserve"> Lisboa,</w:t>
      </w:r>
      <w:r w:rsidR="00B5103D" w:rsidRPr="00454795">
        <w:rPr>
          <w:rFonts w:ascii="Times New Roman" w:hAnsi="Times New Roman" w:cs="Times New Roman"/>
          <w:lang w:val="pt-BR" w:eastAsia="ar-SA"/>
        </w:rPr>
        <w:t xml:space="preserve"> Gradiva, 1997.</w:t>
      </w:r>
    </w:p>
    <w:p w14:paraId="55CFF3B1" w14:textId="77777777" w:rsidR="00C904BE" w:rsidRPr="00454795" w:rsidRDefault="00C904BE" w:rsidP="00454795">
      <w:pPr>
        <w:ind w:left="284" w:hanging="284"/>
        <w:jc w:val="both"/>
        <w:rPr>
          <w:rFonts w:ascii="Times New Roman" w:hAnsi="Times New Roman" w:cs="Times New Roman"/>
          <w:lang w:val="pt-BR" w:eastAsia="ar-SA"/>
        </w:rPr>
      </w:pPr>
    </w:p>
    <w:p w14:paraId="25C4A737" w14:textId="0AA41359" w:rsidR="004E2D90" w:rsidRDefault="004E2D90" w:rsidP="00454795">
      <w:pPr>
        <w:ind w:left="284" w:hanging="284"/>
        <w:rPr>
          <w:rFonts w:ascii="Times New Roman" w:hAnsi="Times New Roman" w:cs="Times New Roman"/>
          <w:lang w:val="pt-PT"/>
        </w:rPr>
      </w:pPr>
    </w:p>
    <w:p w14:paraId="1B166D93" w14:textId="77777777" w:rsidR="008F36A6" w:rsidRPr="00FA4655" w:rsidRDefault="008F36A6" w:rsidP="008F36A6">
      <w:pPr>
        <w:pStyle w:val="Textoindependiente"/>
        <w:spacing w:after="0"/>
        <w:ind w:left="284" w:hanging="284"/>
        <w:rPr>
          <w:rFonts w:ascii="Times New Roman" w:hAnsi="Times New Roman" w:cs="Times New Roman"/>
          <w:b/>
          <w:lang w:val="pt-PT"/>
        </w:rPr>
      </w:pPr>
    </w:p>
    <w:tbl>
      <w:tblPr>
        <w:tblW w:w="5000" w:type="pct"/>
        <w:tblBorders>
          <w:top w:val="thinThickLargeGap" w:sz="24" w:space="0" w:color="005AAA"/>
          <w:left w:val="thinThickLargeGap" w:sz="24" w:space="0" w:color="005AAA"/>
          <w:bottom w:val="thickThinLargeGap" w:sz="24" w:space="0" w:color="005AAA"/>
          <w:right w:val="thickThinLargeGap" w:sz="24" w:space="0" w:color="005AAA"/>
          <w:insideH w:val="single" w:sz="6" w:space="0" w:color="005AAA"/>
          <w:insideV w:val="single" w:sz="6" w:space="0" w:color="005AAA"/>
        </w:tblBorders>
        <w:shd w:val="clear" w:color="auto" w:fill="E1C891"/>
        <w:tblLook w:val="00A0" w:firstRow="1" w:lastRow="0" w:firstColumn="1" w:lastColumn="0" w:noHBand="0" w:noVBand="0"/>
      </w:tblPr>
      <w:tblGrid>
        <w:gridCol w:w="9286"/>
      </w:tblGrid>
      <w:tr w:rsidR="008F36A6" w14:paraId="487C025F" w14:textId="77777777" w:rsidTr="008F36A6">
        <w:tc>
          <w:tcPr>
            <w:tcW w:w="5000" w:type="pct"/>
            <w:tcBorders>
              <w:top w:val="thinThickLargeGap" w:sz="24" w:space="0" w:color="005AAA"/>
              <w:left w:val="thinThickLargeGap" w:sz="24" w:space="0" w:color="005AAA"/>
              <w:bottom w:val="thickThinLargeGap" w:sz="24" w:space="0" w:color="005AAA"/>
              <w:right w:val="thickThinLargeGap" w:sz="24" w:space="0" w:color="005AAA"/>
            </w:tcBorders>
            <w:shd w:val="clear" w:color="auto" w:fill="E1C891"/>
            <w:vAlign w:val="center"/>
            <w:hideMark/>
          </w:tcPr>
          <w:p w14:paraId="46766E8D" w14:textId="77777777" w:rsidR="008F36A6" w:rsidRDefault="008F36A6">
            <w:pPr>
              <w:jc w:val="both"/>
              <w:rPr>
                <w:rFonts w:ascii="Arial" w:hAnsi="Arial" w:cs="Arial"/>
                <w:b/>
                <w:bCs/>
                <w:color w:val="005AAA"/>
                <w:sz w:val="28"/>
                <w:szCs w:val="28"/>
              </w:rPr>
            </w:pPr>
            <w:r>
              <w:rPr>
                <w:rFonts w:ascii="Arial" w:hAnsi="Arial" w:cs="Arial"/>
                <w:b/>
                <w:bCs/>
                <w:color w:val="005AAA"/>
                <w:sz w:val="28"/>
                <w:szCs w:val="28"/>
              </w:rPr>
              <w:t>7. ORGANIZACIÓN DOCENTE ANTE UN ESCENARIO CON RESTRICCIONES DE MOVILIDAD O DE PRESENCIALIDAD</w:t>
            </w:r>
          </w:p>
        </w:tc>
      </w:tr>
    </w:tbl>
    <w:p w14:paraId="5873C69C" w14:textId="77777777" w:rsidR="008F36A6" w:rsidRDefault="008F36A6" w:rsidP="008F36A6">
      <w:pPr>
        <w:ind w:left="284" w:hanging="284"/>
        <w:jc w:val="both"/>
        <w:rPr>
          <w:rFonts w:ascii="Times New Roman" w:hAnsi="Times New Roman" w:cs="Times New Roman"/>
        </w:rPr>
      </w:pPr>
    </w:p>
    <w:p w14:paraId="6C972F2D" w14:textId="79993531" w:rsidR="008F36A6" w:rsidRDefault="008F36A6" w:rsidP="008F36A6">
      <w:pPr>
        <w:ind w:left="284" w:hanging="284"/>
        <w:jc w:val="both"/>
        <w:rPr>
          <w:rFonts w:ascii="Times New Roman" w:hAnsi="Times New Roman" w:cs="Times New Roman"/>
        </w:rPr>
      </w:pPr>
      <w:r>
        <w:rPr>
          <w:rFonts w:ascii="Times New Roman" w:hAnsi="Times New Roman" w:cs="Times New Roman"/>
        </w:rPr>
        <w:t>Esta guía docente recoge las actividades docentes a realizar de manera presencial, así como la realización de exámenes, presentaciones y otras actividades. Además</w:t>
      </w:r>
      <w:r w:rsidR="009054FD">
        <w:rPr>
          <w:rFonts w:ascii="Times New Roman" w:hAnsi="Times New Roman" w:cs="Times New Roman"/>
        </w:rPr>
        <w:t>,</w:t>
      </w:r>
      <w:r>
        <w:rPr>
          <w:rFonts w:ascii="Times New Roman" w:hAnsi="Times New Roman" w:cs="Times New Roman"/>
        </w:rPr>
        <w:t xml:space="preserve"> contempla la realización de otras actividades que pueden ser realizadas también de manera virtual – tanto síncrona o asíncronamente -, como clases virtuales, píldoras de conocimiento, la entrega de trabajos vía plataforma, actividades de aprendizaje entre iguales (blogs o WIKI), ejercicios de autoevaluación o exámenes.</w:t>
      </w:r>
    </w:p>
    <w:p w14:paraId="7EF9CFC0" w14:textId="77777777" w:rsidR="008F36A6" w:rsidRDefault="008F36A6" w:rsidP="008F36A6">
      <w:pPr>
        <w:ind w:left="284" w:hanging="284"/>
        <w:jc w:val="both"/>
        <w:rPr>
          <w:rFonts w:ascii="Times New Roman" w:hAnsi="Times New Roman" w:cs="Times New Roman"/>
        </w:rPr>
      </w:pPr>
    </w:p>
    <w:p w14:paraId="50A3E313" w14:textId="77777777" w:rsidR="008F36A6" w:rsidRDefault="008F36A6" w:rsidP="008F36A6">
      <w:pPr>
        <w:ind w:left="284" w:hanging="284"/>
        <w:jc w:val="both"/>
        <w:rPr>
          <w:rFonts w:ascii="Times New Roman" w:hAnsi="Times New Roman" w:cs="Times New Roman"/>
        </w:rPr>
      </w:pPr>
      <w:r>
        <w:rPr>
          <w:rFonts w:ascii="Times New Roman" w:hAnsi="Times New Roman" w:cs="Times New Roman"/>
        </w:rPr>
        <w:t xml:space="preserve">Siguiendo la instrucción de la Universidad de Alcalá en esta guía contempla la posibilidad de que si por exigencias sanitarias las autoridades competentes impidieran la presencialidad total o parcial de la actividad docente, los planes docentes alcanzarían sus objetivos a través de una metodología de enseñanza aprendizaje y evaluación en formato online o híbrido. </w:t>
      </w:r>
    </w:p>
    <w:p w14:paraId="3A4B2027" w14:textId="77777777" w:rsidR="008F36A6" w:rsidRDefault="008F36A6" w:rsidP="008F36A6">
      <w:pPr>
        <w:ind w:left="284" w:hanging="284"/>
        <w:jc w:val="both"/>
        <w:rPr>
          <w:rFonts w:ascii="Times New Roman" w:hAnsi="Times New Roman" w:cs="Times New Roman"/>
        </w:rPr>
      </w:pPr>
    </w:p>
    <w:p w14:paraId="6F1D403F" w14:textId="77777777" w:rsidR="008F36A6" w:rsidRDefault="008F36A6" w:rsidP="008F36A6">
      <w:pPr>
        <w:ind w:left="284" w:hanging="284"/>
        <w:jc w:val="both"/>
        <w:rPr>
          <w:rFonts w:ascii="Times New Roman" w:hAnsi="Times New Roman" w:cs="Times New Roman"/>
        </w:rPr>
      </w:pPr>
      <w:r>
        <w:rPr>
          <w:rFonts w:ascii="Times New Roman" w:hAnsi="Times New Roman" w:cs="Times New Roman"/>
        </w:rPr>
        <w:t>Por tanto, si por estas circunstancias excepcionales, no pudieran desarrollarse las actividades presenciales previstas en esta guía docente, se realizarán a través del Aula Virtual, garantizando que las competencias y habilidades son adquiridas por el estudiantado utilizando las herramientas disponibles en la plataforma de enseñanza-aprendizaje de la Universidad. Los objetivos, temario, actividades prácticas, calendario, criterios de calificación, etc., no resultan afectados en esta asignatura con el eventual paso de las actividades con presencia física a la realización de las mismas por medios telemáticos.</w:t>
      </w:r>
    </w:p>
    <w:p w14:paraId="5036A70C" w14:textId="77777777" w:rsidR="008F36A6" w:rsidRDefault="008F36A6" w:rsidP="008F36A6">
      <w:pPr>
        <w:ind w:left="284" w:hanging="284"/>
        <w:jc w:val="both"/>
        <w:rPr>
          <w:rFonts w:ascii="Times New Roman" w:hAnsi="Times New Roman" w:cs="Times New Roman"/>
        </w:rPr>
      </w:pPr>
    </w:p>
    <w:p w14:paraId="5BB3626E" w14:textId="77777777" w:rsidR="008F36A6" w:rsidRDefault="008F36A6" w:rsidP="008F36A6">
      <w:pPr>
        <w:ind w:left="284" w:hanging="284"/>
        <w:jc w:val="both"/>
        <w:rPr>
          <w:rFonts w:ascii="Times New Roman" w:hAnsi="Times New Roman" w:cs="Times New Roman"/>
        </w:rPr>
      </w:pPr>
      <w:r>
        <w:rPr>
          <w:rFonts w:ascii="Times New Roman" w:hAnsi="Times New Roman" w:cs="Times New Roman"/>
        </w:rPr>
        <w:t xml:space="preserve">Será la Universidad, a través de los órganos competentes, la responsable de garantizar los medios tecnológicos y de cualquier otro tipo que se consideren suficientes para el correcto desarrollo de las actividades previstas y la participación del estudiantado, tanto en las actividades con presencia física como en las virtuales programadas, incluidas las evaluaciones. Si, eventualmente, se hiciera imposible la realización de cualquier actividad que impida valorar de forma fehaciente e individualizada la adquisición de determinadas competencias previstas en esta guía, el profesorado lo pondrá en conocimiento de la Dirección de la Titulación y del Vicerrectorado con competencias en la materia, para arbitrar los mecanismos necesarios para que puedan realizarse las labores de evaluación previstas en esta guía, con todas las garantías legales para los participantes en este proceso.  </w:t>
      </w:r>
    </w:p>
    <w:p w14:paraId="44E0F476" w14:textId="77777777" w:rsidR="008F36A6" w:rsidRPr="008F36A6" w:rsidRDefault="008F36A6" w:rsidP="00454795">
      <w:pPr>
        <w:ind w:left="284" w:hanging="284"/>
        <w:rPr>
          <w:rFonts w:ascii="Times New Roman" w:hAnsi="Times New Roman" w:cs="Times New Roman"/>
        </w:rPr>
      </w:pPr>
    </w:p>
    <w:sectPr w:rsidR="008F36A6" w:rsidRPr="008F36A6" w:rsidSect="004E2D90">
      <w:headerReference w:type="default" r:id="rId12"/>
      <w:footerReference w:type="default" r:id="rId13"/>
      <w:pgSz w:w="11906" w:h="16838"/>
      <w:pgMar w:top="1418" w:right="1418" w:bottom="1134" w:left="1418"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0E18" w14:textId="77777777" w:rsidR="00044B06" w:rsidRDefault="00044B06" w:rsidP="004E2D90">
      <w:r>
        <w:separator/>
      </w:r>
    </w:p>
  </w:endnote>
  <w:endnote w:type="continuationSeparator" w:id="0">
    <w:p w14:paraId="478C2961" w14:textId="77777777" w:rsidR="00044B06" w:rsidRDefault="00044B06" w:rsidP="004E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riaBold">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8480"/>
      <w:gridCol w:w="820"/>
    </w:tblGrid>
    <w:tr w:rsidR="00C57011" w14:paraId="29E694A0" w14:textId="77777777">
      <w:trPr>
        <w:trHeight w:val="113"/>
      </w:trPr>
      <w:tc>
        <w:tcPr>
          <w:tcW w:w="4559" w:type="pct"/>
          <w:tcBorders>
            <w:top w:val="single" w:sz="8" w:space="0" w:color="365F91"/>
          </w:tcBorders>
        </w:tcPr>
        <w:p w14:paraId="5FF1728D" w14:textId="77777777" w:rsidR="00C57011" w:rsidRPr="009F5A12" w:rsidRDefault="00C57011" w:rsidP="004E2D90">
          <w:pPr>
            <w:pStyle w:val="Piedepgina"/>
            <w:rPr>
              <w:rFonts w:ascii="Arial Narrow" w:eastAsia="Calibri" w:hAnsi="Arial Narrow" w:cs="Arial Narrow"/>
              <w:i/>
              <w:iCs/>
              <w:sz w:val="18"/>
              <w:szCs w:val="18"/>
            </w:rPr>
          </w:pPr>
          <w:r w:rsidRPr="0088376E">
            <w:rPr>
              <w:rFonts w:ascii="Arial Narrow" w:eastAsia="Calibri" w:hAnsi="Arial Narrow" w:cs="Arial Narrow"/>
              <w:i/>
              <w:iCs/>
              <w:sz w:val="18"/>
              <w:szCs w:val="18"/>
            </w:rPr>
            <w:t xml:space="preserve"> </w:t>
          </w:r>
        </w:p>
      </w:tc>
      <w:tc>
        <w:tcPr>
          <w:tcW w:w="441" w:type="pct"/>
          <w:tcBorders>
            <w:top w:val="single" w:sz="8" w:space="0" w:color="365F91"/>
          </w:tcBorders>
          <w:vAlign w:val="center"/>
        </w:tcPr>
        <w:p w14:paraId="4CC4831C" w14:textId="77777777" w:rsidR="00C57011" w:rsidRPr="009F5A12" w:rsidRDefault="003869AD" w:rsidP="004E2D90">
          <w:pPr>
            <w:pStyle w:val="Encabezado"/>
            <w:jc w:val="right"/>
            <w:rPr>
              <w:rFonts w:ascii="SeriaBold" w:eastAsia="Calibri" w:hAnsi="SeriaBold" w:cs="Arial Narrow"/>
              <w:color w:val="005AAA"/>
              <w:sz w:val="24"/>
              <w:szCs w:val="24"/>
            </w:rPr>
          </w:pPr>
          <w:r w:rsidRPr="009F5A12">
            <w:rPr>
              <w:rFonts w:ascii="SeriaBold" w:eastAsia="Calibri" w:hAnsi="SeriaBold" w:cs="Arial Narrow"/>
              <w:color w:val="005AAA"/>
              <w:sz w:val="24"/>
              <w:szCs w:val="24"/>
            </w:rPr>
            <w:fldChar w:fldCharType="begin"/>
          </w:r>
          <w:r w:rsidR="00C57011" w:rsidRPr="0088376E">
            <w:rPr>
              <w:rFonts w:ascii="SeriaBold" w:eastAsia="Calibri" w:hAnsi="SeriaBold" w:cs="Arial Narrow"/>
              <w:color w:val="005AAA"/>
              <w:sz w:val="24"/>
              <w:szCs w:val="24"/>
            </w:rPr>
            <w:instrText xml:space="preserve"> PAGE   \* MERGEFORMAT </w:instrText>
          </w:r>
          <w:r w:rsidRPr="009F5A12">
            <w:rPr>
              <w:rFonts w:ascii="SeriaBold" w:eastAsia="Calibri" w:hAnsi="SeriaBold" w:cs="Arial Narrow"/>
              <w:color w:val="005AAA"/>
              <w:sz w:val="24"/>
              <w:szCs w:val="24"/>
            </w:rPr>
            <w:fldChar w:fldCharType="separate"/>
          </w:r>
          <w:r w:rsidR="00CC218F">
            <w:rPr>
              <w:rFonts w:ascii="SeriaBold" w:eastAsia="Calibri" w:hAnsi="SeriaBold" w:cs="Arial Narrow"/>
              <w:noProof/>
              <w:color w:val="005AAA"/>
              <w:sz w:val="24"/>
              <w:szCs w:val="24"/>
            </w:rPr>
            <w:t>2</w:t>
          </w:r>
          <w:r w:rsidRPr="009F5A12">
            <w:rPr>
              <w:rFonts w:ascii="SeriaBold" w:eastAsia="Calibri" w:hAnsi="SeriaBold" w:cs="Arial Narrow"/>
              <w:color w:val="005AAA"/>
              <w:sz w:val="24"/>
              <w:szCs w:val="24"/>
            </w:rPr>
            <w:fldChar w:fldCharType="end"/>
          </w:r>
        </w:p>
      </w:tc>
    </w:tr>
  </w:tbl>
  <w:p w14:paraId="0DE09498" w14:textId="77777777" w:rsidR="00C57011" w:rsidRDefault="00C570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4FEF" w14:textId="77777777" w:rsidR="00044B06" w:rsidRDefault="00044B06" w:rsidP="004E2D90">
      <w:r>
        <w:separator/>
      </w:r>
    </w:p>
  </w:footnote>
  <w:footnote w:type="continuationSeparator" w:id="0">
    <w:p w14:paraId="28893598" w14:textId="77777777" w:rsidR="00044B06" w:rsidRDefault="00044B06" w:rsidP="004E2D90">
      <w:r>
        <w:continuationSeparator/>
      </w:r>
    </w:p>
  </w:footnote>
  <w:footnote w:id="1">
    <w:p w14:paraId="210F8CB7" w14:textId="77777777" w:rsidR="00FA4655" w:rsidRDefault="00FA4655" w:rsidP="00FA4655">
      <w:pPr>
        <w:jc w:val="both"/>
        <w:rPr>
          <w:rFonts w:ascii="Arial" w:hAnsi="Arial"/>
          <w:b/>
          <w:i/>
          <w:color w:val="005AAA"/>
          <w:sz w:val="20"/>
          <w:lang w:val="es-ES_tradnl"/>
        </w:rPr>
      </w:pPr>
      <w:r>
        <w:rPr>
          <w:rStyle w:val="Refdenotaalpie"/>
        </w:rPr>
        <w:footnoteRef/>
      </w:r>
      <w:r>
        <w:t xml:space="preserve"> </w:t>
      </w:r>
      <w:r>
        <w:rPr>
          <w:rFonts w:ascii="SeriaBold" w:hAnsi="SeriaBold"/>
          <w:i/>
          <w:color w:val="005AAA"/>
          <w:sz w:val="20"/>
          <w:lang w:val="es-ES_tradnl"/>
        </w:rPr>
        <w:t xml:space="preserve">Es importante señalar los procedimientos de evaluación: por ejemplo evaluación continua, final, autoevaluación, co-evaluación. Instrumentos y evidencias: trabajos, actividades. Criterios o indicadores que se van a valorar en relación a las competencias: dominio de conocimientos conceptuales, aplicación, transferencia conocimientos. Para el sistema de calificación hay que recordar </w:t>
      </w:r>
      <w:smartTag w:uri="urn:schemas-microsoft-com:office:smarttags" w:element="PersonName">
        <w:smartTagPr>
          <w:attr w:name="ProductID" w:val="la Normativa"/>
        </w:smartTagPr>
        <w:r>
          <w:rPr>
            <w:rFonts w:ascii="SeriaBold" w:hAnsi="SeriaBold"/>
            <w:i/>
            <w:color w:val="005AAA"/>
            <w:sz w:val="20"/>
            <w:lang w:val="es-ES_tradnl"/>
          </w:rPr>
          <w:t xml:space="preserve">la </w:t>
        </w:r>
        <w:r>
          <w:rPr>
            <w:rFonts w:ascii="SeriaBold" w:hAnsi="SeriaBold"/>
            <w:b/>
            <w:i/>
            <w:color w:val="005AAA"/>
            <w:sz w:val="20"/>
            <w:lang w:val="es-ES_tradnl"/>
          </w:rPr>
          <w:t>Normativa</w:t>
        </w:r>
      </w:smartTag>
      <w:r>
        <w:rPr>
          <w:rFonts w:ascii="SeriaBold" w:hAnsi="SeriaBold"/>
          <w:b/>
          <w:i/>
          <w:color w:val="005AAA"/>
          <w:sz w:val="20"/>
          <w:lang w:val="es-ES_tradnl"/>
        </w:rPr>
        <w:t xml:space="preserve"> del Consejo de Gobierno del 16 de Julio de 2009</w:t>
      </w:r>
      <w:r>
        <w:rPr>
          <w:rFonts w:ascii="SeriaBold" w:hAnsi="SeriaBold"/>
          <w:i/>
          <w:color w:val="005AAA"/>
          <w:sz w:val="20"/>
          <w:lang w:val="es-ES_tradnl"/>
        </w:rPr>
        <w:t>: la calificación de la evaluación continua representará</w:t>
      </w:r>
      <w:r>
        <w:rPr>
          <w:rFonts w:ascii="SeriaBold" w:hAnsi="SeriaBold"/>
          <w:b/>
          <w:i/>
          <w:color w:val="005AAA"/>
          <w:sz w:val="20"/>
          <w:lang w:val="es-ES_tradnl"/>
        </w:rPr>
        <w:t xml:space="preserve">, al menos, el 60%. </w:t>
      </w:r>
      <w:r>
        <w:rPr>
          <w:rFonts w:ascii="SeriaBold" w:hAnsi="SeriaBold"/>
          <w:i/>
          <w:color w:val="005AAA"/>
          <w:sz w:val="20"/>
          <w:lang w:val="es-ES_tradnl"/>
        </w:rPr>
        <w:t>Se puede elevar este % en la guía.</w:t>
      </w:r>
    </w:p>
    <w:p w14:paraId="6C960253" w14:textId="77777777" w:rsidR="00FA4655" w:rsidRDefault="00FA4655" w:rsidP="00FA465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790" w14:textId="77777777" w:rsidR="00C57011" w:rsidRDefault="00FE3821" w:rsidP="004E2D90">
    <w:pPr>
      <w:pStyle w:val="Encabezado"/>
      <w:jc w:val="right"/>
    </w:pPr>
    <w:r>
      <w:rPr>
        <w:noProof/>
        <w:lang w:eastAsia="es-ES"/>
      </w:rPr>
      <w:drawing>
        <wp:anchor distT="0" distB="0" distL="114300" distR="114300" simplePos="0" relativeHeight="251657728" behindDoc="0" locked="0" layoutInCell="1" allowOverlap="1" wp14:anchorId="5274124D" wp14:editId="49EEE4BF">
          <wp:simplePos x="0" y="0"/>
          <wp:positionH relativeFrom="margin">
            <wp:posOffset>4400550</wp:posOffset>
          </wp:positionH>
          <wp:positionV relativeFrom="margin">
            <wp:posOffset>-457200</wp:posOffset>
          </wp:positionV>
          <wp:extent cx="1363980" cy="429895"/>
          <wp:effectExtent l="0" t="0" r="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3980" cy="4298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90"/>
    <w:multiLevelType w:val="hybridMultilevel"/>
    <w:tmpl w:val="94FAA1A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0F6245B4"/>
    <w:multiLevelType w:val="hybridMultilevel"/>
    <w:tmpl w:val="A96045D2"/>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36784786"/>
    <w:multiLevelType w:val="hybridMultilevel"/>
    <w:tmpl w:val="B512E53A"/>
    <w:lvl w:ilvl="0" w:tplc="C60E9734">
      <w:start w:val="1"/>
      <w:numFmt w:val="bullet"/>
      <w:lvlText w:val=""/>
      <w:lvlJc w:val="left"/>
      <w:pPr>
        <w:tabs>
          <w:tab w:val="num" w:pos="0"/>
        </w:tabs>
        <w:ind w:left="720" w:hanging="360"/>
      </w:pPr>
      <w:rPr>
        <w:rFonts w:ascii="Symbol" w:hAnsi="Symbol" w:cs="Wingdings" w:hint="default"/>
        <w:color w:val="005AAA"/>
      </w:rPr>
    </w:lvl>
    <w:lvl w:ilvl="1" w:tplc="0C0A0003">
      <w:start w:val="1"/>
      <w:numFmt w:val="bullet"/>
      <w:lvlText w:val="o"/>
      <w:lvlJc w:val="left"/>
      <w:pPr>
        <w:ind w:left="1440" w:hanging="360"/>
      </w:pPr>
      <w:rPr>
        <w:rFonts w:ascii="Courier New" w:hAnsi="Courier New" w:cs="Wingdings"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Wingdings" w:hint="default"/>
      </w:rPr>
    </w:lvl>
    <w:lvl w:ilvl="4" w:tplc="0C0A0003">
      <w:start w:val="1"/>
      <w:numFmt w:val="bullet"/>
      <w:lvlText w:val="o"/>
      <w:lvlJc w:val="left"/>
      <w:pPr>
        <w:ind w:left="3600" w:hanging="360"/>
      </w:pPr>
      <w:rPr>
        <w:rFonts w:ascii="Courier New" w:hAnsi="Courier New" w:cs="Wingdings"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Wingdings" w:hint="default"/>
      </w:rPr>
    </w:lvl>
    <w:lvl w:ilvl="7" w:tplc="0C0A0003">
      <w:start w:val="1"/>
      <w:numFmt w:val="bullet"/>
      <w:lvlText w:val="o"/>
      <w:lvlJc w:val="left"/>
      <w:pPr>
        <w:ind w:left="5760" w:hanging="360"/>
      </w:pPr>
      <w:rPr>
        <w:rFonts w:ascii="Courier New" w:hAnsi="Courier New" w:cs="Wingdings"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46B8349D"/>
    <w:multiLevelType w:val="hybridMultilevel"/>
    <w:tmpl w:val="68A61BC0"/>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56DA3C9B"/>
    <w:multiLevelType w:val="hybridMultilevel"/>
    <w:tmpl w:val="557E242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65EA048B"/>
    <w:multiLevelType w:val="hybridMultilevel"/>
    <w:tmpl w:val="E486A986"/>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16cid:durableId="1522011468">
    <w:abstractNumId w:val="2"/>
  </w:num>
  <w:num w:numId="2" w16cid:durableId="1988314112">
    <w:abstractNumId w:val="4"/>
  </w:num>
  <w:num w:numId="3" w16cid:durableId="1754161767">
    <w:abstractNumId w:val="0"/>
  </w:num>
  <w:num w:numId="4" w16cid:durableId="430928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8514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3969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drawingGridHorizontalSpacing w:val="110"/>
  <w:displayHorizontalDrawingGridEvery w:val="2"/>
  <w:characterSpacingControl w:val="doNotCompress"/>
  <w:savePreviewPicture/>
  <w:doNotValidateAgainstSchema/>
  <w:doNotDemarcateInvalidXml/>
  <w:hdrShapeDefaults>
    <o:shapedefaults v:ext="edit" spidmax="2055" style="mso-position-horizontal:left" fillcolor="#f90" stroke="f" strokecolor="#4f81bd">
      <v:fill color="#f90" color2="#28446a"/>
      <v:stroke color="#4f81bd" weight="1pt" on="f"/>
      <v:shadow on="t" color="#b8cce4" offset="-2pt" offset2="-8pt"/>
      <o:colormru v:ext="edit" colors="#005aa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B6B"/>
    <w:rsid w:val="00005AA2"/>
    <w:rsid w:val="00044B06"/>
    <w:rsid w:val="00091085"/>
    <w:rsid w:val="000A6129"/>
    <w:rsid w:val="000E752D"/>
    <w:rsid w:val="000F5B5C"/>
    <w:rsid w:val="00113A77"/>
    <w:rsid w:val="001438A3"/>
    <w:rsid w:val="001473ED"/>
    <w:rsid w:val="001961E5"/>
    <w:rsid w:val="001A0B6B"/>
    <w:rsid w:val="001B6D7F"/>
    <w:rsid w:val="001C25F0"/>
    <w:rsid w:val="002220AC"/>
    <w:rsid w:val="00227F80"/>
    <w:rsid w:val="00272D8F"/>
    <w:rsid w:val="002B192E"/>
    <w:rsid w:val="002C2FBF"/>
    <w:rsid w:val="002C398E"/>
    <w:rsid w:val="003128EE"/>
    <w:rsid w:val="0034006F"/>
    <w:rsid w:val="00370C2C"/>
    <w:rsid w:val="0038036B"/>
    <w:rsid w:val="003869AD"/>
    <w:rsid w:val="003C5480"/>
    <w:rsid w:val="003F57EB"/>
    <w:rsid w:val="00454795"/>
    <w:rsid w:val="0046570E"/>
    <w:rsid w:val="0049706A"/>
    <w:rsid w:val="004E2D90"/>
    <w:rsid w:val="004F62A9"/>
    <w:rsid w:val="005378EF"/>
    <w:rsid w:val="00546C12"/>
    <w:rsid w:val="0056084C"/>
    <w:rsid w:val="005700EB"/>
    <w:rsid w:val="0059410A"/>
    <w:rsid w:val="005A2421"/>
    <w:rsid w:val="005B2628"/>
    <w:rsid w:val="005D4CE7"/>
    <w:rsid w:val="005F2B65"/>
    <w:rsid w:val="0066363C"/>
    <w:rsid w:val="00681BFC"/>
    <w:rsid w:val="0068698E"/>
    <w:rsid w:val="006C0FC9"/>
    <w:rsid w:val="006D4963"/>
    <w:rsid w:val="006D793E"/>
    <w:rsid w:val="00744E86"/>
    <w:rsid w:val="0074519F"/>
    <w:rsid w:val="00760B1C"/>
    <w:rsid w:val="007B44A4"/>
    <w:rsid w:val="008003D8"/>
    <w:rsid w:val="00801048"/>
    <w:rsid w:val="00810271"/>
    <w:rsid w:val="00815FDA"/>
    <w:rsid w:val="0084410C"/>
    <w:rsid w:val="00870446"/>
    <w:rsid w:val="0088376E"/>
    <w:rsid w:val="00893C71"/>
    <w:rsid w:val="008A508C"/>
    <w:rsid w:val="008B679C"/>
    <w:rsid w:val="008E0EBE"/>
    <w:rsid w:val="008F36A6"/>
    <w:rsid w:val="008F6667"/>
    <w:rsid w:val="009054FD"/>
    <w:rsid w:val="009318FF"/>
    <w:rsid w:val="009339E7"/>
    <w:rsid w:val="00945DAC"/>
    <w:rsid w:val="009F30C5"/>
    <w:rsid w:val="009F5A12"/>
    <w:rsid w:val="00A3586E"/>
    <w:rsid w:val="00AF5DB3"/>
    <w:rsid w:val="00B5103D"/>
    <w:rsid w:val="00B5195C"/>
    <w:rsid w:val="00B9115D"/>
    <w:rsid w:val="00B97EE3"/>
    <w:rsid w:val="00BA3B87"/>
    <w:rsid w:val="00BB3EEA"/>
    <w:rsid w:val="00BE5FC4"/>
    <w:rsid w:val="00BF3D1D"/>
    <w:rsid w:val="00C10BBB"/>
    <w:rsid w:val="00C57011"/>
    <w:rsid w:val="00C64952"/>
    <w:rsid w:val="00C904BE"/>
    <w:rsid w:val="00C93004"/>
    <w:rsid w:val="00CA5248"/>
    <w:rsid w:val="00CA6951"/>
    <w:rsid w:val="00CB302C"/>
    <w:rsid w:val="00CC06A6"/>
    <w:rsid w:val="00CC0A81"/>
    <w:rsid w:val="00CC0F13"/>
    <w:rsid w:val="00CC218F"/>
    <w:rsid w:val="00D04D3D"/>
    <w:rsid w:val="00D14190"/>
    <w:rsid w:val="00D2206C"/>
    <w:rsid w:val="00D60F60"/>
    <w:rsid w:val="00D749E3"/>
    <w:rsid w:val="00DC2DA1"/>
    <w:rsid w:val="00DC6C26"/>
    <w:rsid w:val="00E54AF0"/>
    <w:rsid w:val="00E55795"/>
    <w:rsid w:val="00E63884"/>
    <w:rsid w:val="00EC12A0"/>
    <w:rsid w:val="00ED3D68"/>
    <w:rsid w:val="00ED5D7E"/>
    <w:rsid w:val="00EE5E9E"/>
    <w:rsid w:val="00F1620D"/>
    <w:rsid w:val="00F52562"/>
    <w:rsid w:val="00F576F6"/>
    <w:rsid w:val="00F75A87"/>
    <w:rsid w:val="00F91E24"/>
    <w:rsid w:val="00FA4655"/>
    <w:rsid w:val="00FB2612"/>
    <w:rsid w:val="00FE3821"/>
    <w:rsid w:val="00FF3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5" style="mso-position-horizontal:left" fillcolor="#f90" stroke="f" strokecolor="#4f81bd">
      <v:fill color="#f90" color2="#28446a"/>
      <v:stroke color="#4f81bd" weight="1pt" on="f"/>
      <v:shadow on="t" color="#b8cce4" offset="-2pt" offset2="-8pt"/>
      <o:colormru v:ext="edit" colors="#005aaa"/>
    </o:shapedefaults>
    <o:shapelayout v:ext="edit">
      <o:idmap v:ext="edit" data="2"/>
      <o:rules v:ext="edit">
        <o:r id="V:Rule1" type="connector" idref="#AutoShape 15"/>
      </o:rules>
    </o:shapelayout>
  </w:shapeDefaults>
  <w:decimalSymbol w:val=","/>
  <w:listSeparator w:val=";"/>
  <w14:docId w14:val="17C189D4"/>
  <w15:docId w15:val="{6A46A4BC-FA54-48CF-AB38-E80BC6F9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CB"/>
    <w:rPr>
      <w:rFonts w:cs="Calibri"/>
      <w:sz w:val="22"/>
      <w:szCs w:val="22"/>
      <w:lang w:eastAsia="en-US"/>
    </w:rPr>
  </w:style>
  <w:style w:type="paragraph" w:styleId="Ttulo1">
    <w:name w:val="heading 1"/>
    <w:basedOn w:val="Normal"/>
    <w:next w:val="Normal"/>
    <w:link w:val="Ttulo1Car"/>
    <w:autoRedefine/>
    <w:uiPriority w:val="9"/>
    <w:qFormat/>
    <w:locked/>
    <w:rsid w:val="004F798F"/>
    <w:pPr>
      <w:spacing w:after="240" w:line="360" w:lineRule="auto"/>
      <w:jc w:val="center"/>
      <w:outlineLvl w:val="0"/>
    </w:pPr>
    <w:rPr>
      <w:rFonts w:ascii="Times New Roman" w:eastAsia="Times New Roman" w:hAnsi="Times New Roman" w:cs="Times New Roman"/>
      <w:b/>
      <w:smallCaps/>
      <w:spacing w:val="5"/>
      <w:sz w:val="28"/>
      <w:szCs w:val="28"/>
      <w:lang w:bidi="en-US"/>
    </w:rPr>
  </w:style>
  <w:style w:type="paragraph" w:styleId="Ttulo2">
    <w:name w:val="heading 2"/>
    <w:basedOn w:val="Normal"/>
    <w:next w:val="Normal"/>
    <w:link w:val="Ttulo2Car"/>
    <w:uiPriority w:val="9"/>
    <w:qFormat/>
    <w:locked/>
    <w:rsid w:val="004F798F"/>
    <w:pPr>
      <w:spacing w:after="240" w:line="360" w:lineRule="auto"/>
      <w:outlineLvl w:val="1"/>
    </w:pPr>
    <w:rPr>
      <w:rFonts w:ascii="Verdana" w:eastAsia="Times New Roman" w:hAnsi="Verdana" w:cs="Times New Roman"/>
      <w:b/>
      <w:smallCaps/>
      <w:spacing w:val="5"/>
      <w:sz w:val="24"/>
      <w:szCs w:val="28"/>
      <w:lang w:val="en-US" w:bidi="en-US"/>
    </w:rPr>
  </w:style>
  <w:style w:type="paragraph" w:styleId="Ttulo3">
    <w:name w:val="heading 3"/>
    <w:basedOn w:val="Normal"/>
    <w:next w:val="Normal"/>
    <w:link w:val="Ttulo3Car"/>
    <w:uiPriority w:val="9"/>
    <w:qFormat/>
    <w:locked/>
    <w:rsid w:val="004F798F"/>
    <w:pPr>
      <w:spacing w:after="240" w:line="360" w:lineRule="auto"/>
      <w:outlineLvl w:val="2"/>
    </w:pPr>
    <w:rPr>
      <w:rFonts w:ascii="Verdana" w:eastAsia="Times New Roman" w:hAnsi="Verdana" w:cs="Times New Roman"/>
      <w:smallCaps/>
      <w:spacing w:val="5"/>
      <w:sz w:val="20"/>
      <w:szCs w:val="24"/>
      <w:lang w:val="en-US" w:bidi="en-US"/>
    </w:rPr>
  </w:style>
  <w:style w:type="paragraph" w:styleId="Ttulo4">
    <w:name w:val="heading 4"/>
    <w:basedOn w:val="Normal"/>
    <w:next w:val="Normal"/>
    <w:link w:val="Ttulo4Car"/>
    <w:uiPriority w:val="9"/>
    <w:qFormat/>
    <w:locked/>
    <w:rsid w:val="004F798F"/>
    <w:pPr>
      <w:spacing w:after="240" w:line="360" w:lineRule="auto"/>
      <w:ind w:left="708"/>
      <w:outlineLvl w:val="3"/>
    </w:pPr>
    <w:rPr>
      <w:rFonts w:ascii="Verdana" w:eastAsia="Times New Roman" w:hAnsi="Verdana" w:cs="Times New Roman"/>
      <w:i/>
      <w:smallCaps/>
      <w:spacing w:val="10"/>
      <w:sz w:val="20"/>
      <w:lang w:val="en-US" w:bidi="en-US"/>
    </w:rPr>
  </w:style>
  <w:style w:type="paragraph" w:styleId="Ttulo5">
    <w:name w:val="heading 5"/>
    <w:basedOn w:val="Normal"/>
    <w:next w:val="Normal"/>
    <w:link w:val="Ttulo5Car"/>
    <w:uiPriority w:val="9"/>
    <w:qFormat/>
    <w:locked/>
    <w:rsid w:val="00233642"/>
    <w:pPr>
      <w:keepNext/>
      <w:spacing w:before="80" w:after="80"/>
      <w:outlineLvl w:val="4"/>
    </w:pPr>
    <w:rPr>
      <w:rFonts w:ascii="Arial" w:eastAsia="Times New Roman" w:hAnsi="Arial" w:cs="Times New Roman"/>
      <w:b/>
      <w:lang w:eastAsia="es-ES"/>
    </w:rPr>
  </w:style>
  <w:style w:type="paragraph" w:styleId="Ttulo6">
    <w:name w:val="heading 6"/>
    <w:basedOn w:val="Normal"/>
    <w:next w:val="Normal"/>
    <w:link w:val="Ttulo6Car"/>
    <w:uiPriority w:val="9"/>
    <w:qFormat/>
    <w:locked/>
    <w:rsid w:val="004F798F"/>
    <w:pPr>
      <w:spacing w:line="276" w:lineRule="auto"/>
      <w:outlineLvl w:val="5"/>
    </w:pPr>
    <w:rPr>
      <w:rFonts w:eastAsia="Times New Roman" w:cs="Times New Roman"/>
      <w:smallCaps/>
      <w:color w:val="C0504D"/>
      <w:spacing w:val="5"/>
      <w:szCs w:val="20"/>
      <w:lang w:val="en-US" w:bidi="en-US"/>
    </w:rPr>
  </w:style>
  <w:style w:type="paragraph" w:styleId="Ttulo7">
    <w:name w:val="heading 7"/>
    <w:basedOn w:val="Normal"/>
    <w:next w:val="Normal"/>
    <w:link w:val="Ttulo7Car"/>
    <w:uiPriority w:val="9"/>
    <w:qFormat/>
    <w:locked/>
    <w:rsid w:val="004F798F"/>
    <w:pPr>
      <w:spacing w:line="276" w:lineRule="auto"/>
      <w:outlineLvl w:val="6"/>
    </w:pPr>
    <w:rPr>
      <w:rFonts w:eastAsia="Times New Roman" w:cs="Times New Roman"/>
      <w:b/>
      <w:smallCaps/>
      <w:color w:val="C0504D"/>
      <w:spacing w:val="10"/>
      <w:sz w:val="20"/>
      <w:szCs w:val="20"/>
      <w:lang w:val="en-US" w:bidi="en-US"/>
    </w:rPr>
  </w:style>
  <w:style w:type="paragraph" w:styleId="Ttulo8">
    <w:name w:val="heading 8"/>
    <w:basedOn w:val="Normal"/>
    <w:next w:val="Normal"/>
    <w:link w:val="Ttulo8Car"/>
    <w:uiPriority w:val="9"/>
    <w:qFormat/>
    <w:locked/>
    <w:rsid w:val="004F798F"/>
    <w:pPr>
      <w:spacing w:line="276" w:lineRule="auto"/>
      <w:outlineLvl w:val="7"/>
    </w:pPr>
    <w:rPr>
      <w:rFonts w:eastAsia="Times New Roman" w:cs="Times New Roman"/>
      <w:b/>
      <w:i/>
      <w:smallCaps/>
      <w:color w:val="943634"/>
      <w:sz w:val="20"/>
      <w:szCs w:val="20"/>
      <w:lang w:val="en-US" w:bidi="en-US"/>
    </w:rPr>
  </w:style>
  <w:style w:type="paragraph" w:styleId="Ttulo9">
    <w:name w:val="heading 9"/>
    <w:basedOn w:val="Normal"/>
    <w:next w:val="Normal"/>
    <w:link w:val="Ttulo9Car"/>
    <w:uiPriority w:val="9"/>
    <w:qFormat/>
    <w:locked/>
    <w:rsid w:val="004F798F"/>
    <w:pPr>
      <w:spacing w:line="276" w:lineRule="auto"/>
      <w:outlineLvl w:val="8"/>
    </w:pPr>
    <w:rPr>
      <w:rFonts w:eastAsia="Times New Roman" w:cs="Times New Roman"/>
      <w:b/>
      <w:i/>
      <w:smallCaps/>
      <w:color w:val="622423"/>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1A0B6B"/>
    <w:pPr>
      <w:spacing w:after="200" w:line="276" w:lineRule="auto"/>
      <w:ind w:left="720"/>
    </w:pPr>
  </w:style>
  <w:style w:type="paragraph" w:styleId="HTMLconformatoprevio">
    <w:name w:val="HTML Preformatted"/>
    <w:basedOn w:val="Normal"/>
    <w:link w:val="HTMLconformatoprevioCar"/>
    <w:uiPriority w:val="99"/>
    <w:rsid w:val="001A0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es-ES"/>
    </w:rPr>
  </w:style>
  <w:style w:type="character" w:customStyle="1" w:styleId="HTMLconformatoprevioCar">
    <w:name w:val="HTML con formato previo Car"/>
    <w:link w:val="HTMLconformatoprevio"/>
    <w:uiPriority w:val="99"/>
    <w:locked/>
    <w:rsid w:val="001A0B6B"/>
    <w:rPr>
      <w:rFonts w:ascii="Courier New" w:hAnsi="Courier New" w:cs="Courier New"/>
      <w:sz w:val="20"/>
      <w:szCs w:val="20"/>
      <w:lang w:eastAsia="es-ES"/>
    </w:rPr>
  </w:style>
  <w:style w:type="character" w:styleId="Textoennegrita">
    <w:name w:val="Strong"/>
    <w:uiPriority w:val="22"/>
    <w:qFormat/>
    <w:rsid w:val="001A0B6B"/>
    <w:rPr>
      <w:b/>
      <w:bCs/>
    </w:rPr>
  </w:style>
  <w:style w:type="paragraph" w:styleId="Encabezado">
    <w:name w:val="header"/>
    <w:basedOn w:val="Normal"/>
    <w:link w:val="EncabezadoCar"/>
    <w:uiPriority w:val="99"/>
    <w:rsid w:val="001A0B6B"/>
    <w:pPr>
      <w:tabs>
        <w:tab w:val="center" w:pos="4252"/>
        <w:tab w:val="right" w:pos="8504"/>
      </w:tabs>
    </w:pPr>
    <w:rPr>
      <w:rFonts w:eastAsia="Times New Roman" w:cs="Times New Roman"/>
      <w:sz w:val="20"/>
      <w:szCs w:val="20"/>
    </w:rPr>
  </w:style>
  <w:style w:type="character" w:customStyle="1" w:styleId="EncabezadoCar">
    <w:name w:val="Encabezado Car"/>
    <w:link w:val="Encabezado"/>
    <w:uiPriority w:val="99"/>
    <w:locked/>
    <w:rsid w:val="001A0B6B"/>
    <w:rPr>
      <w:rFonts w:ascii="Calibri" w:eastAsia="Times New Roman" w:hAnsi="Calibri" w:cs="Calibri"/>
    </w:rPr>
  </w:style>
  <w:style w:type="paragraph" w:styleId="Piedepgina">
    <w:name w:val="footer"/>
    <w:basedOn w:val="Normal"/>
    <w:link w:val="PiedepginaCar"/>
    <w:rsid w:val="001A0B6B"/>
    <w:pPr>
      <w:tabs>
        <w:tab w:val="center" w:pos="4252"/>
        <w:tab w:val="right" w:pos="8504"/>
      </w:tabs>
    </w:pPr>
    <w:rPr>
      <w:rFonts w:eastAsia="Times New Roman" w:cs="Times New Roman"/>
      <w:sz w:val="20"/>
      <w:szCs w:val="20"/>
    </w:rPr>
  </w:style>
  <w:style w:type="character" w:customStyle="1" w:styleId="PiedepginaCar">
    <w:name w:val="Pie de página Car"/>
    <w:link w:val="Piedepgina"/>
    <w:locked/>
    <w:rsid w:val="001A0B6B"/>
    <w:rPr>
      <w:rFonts w:ascii="Calibri" w:eastAsia="Times New Roman" w:hAnsi="Calibri" w:cs="Calibri"/>
    </w:rPr>
  </w:style>
  <w:style w:type="paragraph" w:customStyle="1" w:styleId="Prrafodelista2">
    <w:name w:val="Párrafo de lista2"/>
    <w:basedOn w:val="Normal"/>
    <w:uiPriority w:val="34"/>
    <w:qFormat/>
    <w:rsid w:val="00E47126"/>
    <w:pPr>
      <w:spacing w:after="200" w:line="276" w:lineRule="auto"/>
      <w:ind w:left="720"/>
    </w:pPr>
  </w:style>
  <w:style w:type="paragraph" w:customStyle="1" w:styleId="ListParagraph1">
    <w:name w:val="List Paragraph1"/>
    <w:basedOn w:val="Normal"/>
    <w:uiPriority w:val="99"/>
    <w:qFormat/>
    <w:rsid w:val="002F1AD3"/>
    <w:pPr>
      <w:ind w:left="720"/>
    </w:pPr>
  </w:style>
  <w:style w:type="paragraph" w:styleId="Textodeglobo">
    <w:name w:val="Balloon Text"/>
    <w:basedOn w:val="Normal"/>
    <w:link w:val="TextodegloboCar"/>
    <w:rsid w:val="008D3E35"/>
    <w:rPr>
      <w:rFonts w:ascii="Tahoma" w:hAnsi="Tahoma" w:cs="Times New Roman"/>
      <w:sz w:val="16"/>
      <w:szCs w:val="16"/>
    </w:rPr>
  </w:style>
  <w:style w:type="character" w:customStyle="1" w:styleId="TextodegloboCar">
    <w:name w:val="Texto de globo Car"/>
    <w:link w:val="Textodeglobo"/>
    <w:locked/>
    <w:rsid w:val="008D3E35"/>
    <w:rPr>
      <w:rFonts w:ascii="Tahoma" w:hAnsi="Tahoma" w:cs="Tahoma"/>
      <w:sz w:val="16"/>
      <w:szCs w:val="16"/>
      <w:lang w:eastAsia="en-US"/>
    </w:rPr>
  </w:style>
  <w:style w:type="table" w:styleId="Tablaconcuadrcula">
    <w:name w:val="Table Grid"/>
    <w:basedOn w:val="Tablanormal"/>
    <w:uiPriority w:val="59"/>
    <w:rsid w:val="008D3E3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rsid w:val="004A428D"/>
    <w:rPr>
      <w:vertAlign w:val="superscript"/>
    </w:rPr>
  </w:style>
  <w:style w:type="table" w:styleId="Tablaconcuadrcula1">
    <w:name w:val="Table Grid 1"/>
    <w:basedOn w:val="Tablanormal"/>
    <w:rsid w:val="005E202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independiente2">
    <w:name w:val="Body Text 2"/>
    <w:basedOn w:val="Normal"/>
    <w:rsid w:val="005E202F"/>
    <w:pPr>
      <w:jc w:val="both"/>
    </w:pPr>
    <w:rPr>
      <w:rFonts w:ascii="Times New Roman" w:eastAsia="Times New Roman" w:hAnsi="Times New Roman" w:cs="Times New Roman"/>
      <w:sz w:val="24"/>
      <w:szCs w:val="24"/>
      <w:lang w:eastAsia="es-ES"/>
    </w:rPr>
  </w:style>
  <w:style w:type="table" w:styleId="Tablacontema">
    <w:name w:val="Table Theme"/>
    <w:basedOn w:val="Tablanormal"/>
    <w:rsid w:val="00501C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B96B32"/>
    <w:pPr>
      <w:ind w:left="720"/>
      <w:contextualSpacing/>
      <w:jc w:val="both"/>
    </w:pPr>
    <w:rPr>
      <w:rFonts w:cs="Times New Roman"/>
    </w:rPr>
  </w:style>
  <w:style w:type="paragraph" w:styleId="Textonotapie">
    <w:name w:val="footnote text"/>
    <w:basedOn w:val="Normal"/>
    <w:link w:val="TextonotapieCar"/>
    <w:rsid w:val="001E4268"/>
    <w:rPr>
      <w:rFonts w:cs="Times New Roman"/>
      <w:sz w:val="20"/>
      <w:szCs w:val="20"/>
    </w:rPr>
  </w:style>
  <w:style w:type="character" w:customStyle="1" w:styleId="Ttulo1Car">
    <w:name w:val="Título 1 Car"/>
    <w:link w:val="Ttulo1"/>
    <w:uiPriority w:val="9"/>
    <w:rsid w:val="004F798F"/>
    <w:rPr>
      <w:rFonts w:ascii="Times New Roman" w:eastAsia="Times New Roman" w:hAnsi="Times New Roman"/>
      <w:b/>
      <w:smallCaps/>
      <w:spacing w:val="5"/>
      <w:sz w:val="28"/>
      <w:szCs w:val="28"/>
      <w:lang w:val="es-ES" w:bidi="en-US"/>
    </w:rPr>
  </w:style>
  <w:style w:type="character" w:customStyle="1" w:styleId="Ttulo2Car">
    <w:name w:val="Título 2 Car"/>
    <w:link w:val="Ttulo2"/>
    <w:uiPriority w:val="9"/>
    <w:rsid w:val="004F798F"/>
    <w:rPr>
      <w:rFonts w:ascii="Verdana" w:eastAsia="Times New Roman" w:hAnsi="Verdana"/>
      <w:b/>
      <w:smallCaps/>
      <w:spacing w:val="5"/>
      <w:sz w:val="24"/>
      <w:szCs w:val="28"/>
      <w:lang w:val="en-US" w:bidi="en-US"/>
    </w:rPr>
  </w:style>
  <w:style w:type="character" w:customStyle="1" w:styleId="Ttulo3Car">
    <w:name w:val="Título 3 Car"/>
    <w:link w:val="Ttulo3"/>
    <w:uiPriority w:val="9"/>
    <w:rsid w:val="004F798F"/>
    <w:rPr>
      <w:rFonts w:ascii="Verdana" w:eastAsia="Times New Roman" w:hAnsi="Verdana"/>
      <w:smallCaps/>
      <w:spacing w:val="5"/>
      <w:szCs w:val="24"/>
      <w:lang w:val="en-US" w:bidi="en-US"/>
    </w:rPr>
  </w:style>
  <w:style w:type="character" w:customStyle="1" w:styleId="Ttulo4Car">
    <w:name w:val="Título 4 Car"/>
    <w:link w:val="Ttulo4"/>
    <w:uiPriority w:val="9"/>
    <w:rsid w:val="004F798F"/>
    <w:rPr>
      <w:rFonts w:ascii="Verdana" w:eastAsia="Times New Roman" w:hAnsi="Verdana"/>
      <w:i/>
      <w:smallCaps/>
      <w:spacing w:val="10"/>
      <w:szCs w:val="22"/>
      <w:lang w:val="en-US" w:bidi="en-US"/>
    </w:rPr>
  </w:style>
  <w:style w:type="character" w:customStyle="1" w:styleId="Ttulo6Car">
    <w:name w:val="Título 6 Car"/>
    <w:link w:val="Ttulo6"/>
    <w:uiPriority w:val="9"/>
    <w:rsid w:val="004F798F"/>
    <w:rPr>
      <w:rFonts w:eastAsia="Times New Roman"/>
      <w:smallCaps/>
      <w:color w:val="C0504D"/>
      <w:spacing w:val="5"/>
      <w:sz w:val="22"/>
      <w:lang w:val="en-US" w:bidi="en-US"/>
    </w:rPr>
  </w:style>
  <w:style w:type="character" w:customStyle="1" w:styleId="Ttulo7Car">
    <w:name w:val="Título 7 Car"/>
    <w:link w:val="Ttulo7"/>
    <w:uiPriority w:val="9"/>
    <w:rsid w:val="004F798F"/>
    <w:rPr>
      <w:rFonts w:eastAsia="Times New Roman"/>
      <w:b/>
      <w:smallCaps/>
      <w:color w:val="C0504D"/>
      <w:spacing w:val="10"/>
      <w:lang w:val="en-US" w:bidi="en-US"/>
    </w:rPr>
  </w:style>
  <w:style w:type="character" w:customStyle="1" w:styleId="Ttulo8Car">
    <w:name w:val="Título 8 Car"/>
    <w:link w:val="Ttulo8"/>
    <w:uiPriority w:val="9"/>
    <w:rsid w:val="004F798F"/>
    <w:rPr>
      <w:rFonts w:eastAsia="Times New Roman"/>
      <w:b/>
      <w:i/>
      <w:smallCaps/>
      <w:color w:val="943634"/>
      <w:lang w:val="en-US" w:bidi="en-US"/>
    </w:rPr>
  </w:style>
  <w:style w:type="character" w:customStyle="1" w:styleId="Ttulo9Car">
    <w:name w:val="Título 9 Car"/>
    <w:link w:val="Ttulo9"/>
    <w:uiPriority w:val="9"/>
    <w:rsid w:val="004F798F"/>
    <w:rPr>
      <w:rFonts w:eastAsia="Times New Roman"/>
      <w:b/>
      <w:i/>
      <w:smallCaps/>
      <w:color w:val="622423"/>
      <w:lang w:val="en-US" w:bidi="en-US"/>
    </w:rPr>
  </w:style>
  <w:style w:type="character" w:customStyle="1" w:styleId="TextonotapieCar">
    <w:name w:val="Texto nota pie Car"/>
    <w:link w:val="Textonotapie"/>
    <w:rsid w:val="004F798F"/>
    <w:rPr>
      <w:rFonts w:cs="Calibri"/>
      <w:lang w:val="es-ES"/>
    </w:rPr>
  </w:style>
  <w:style w:type="character" w:styleId="Nmerodepgina">
    <w:name w:val="page number"/>
    <w:basedOn w:val="Fuentedeprrafopredeter"/>
    <w:rsid w:val="004F798F"/>
  </w:style>
  <w:style w:type="character" w:styleId="Hipervnculo">
    <w:name w:val="Hyperlink"/>
    <w:uiPriority w:val="99"/>
    <w:rsid w:val="004F798F"/>
    <w:rPr>
      <w:color w:val="0000FF"/>
      <w:u w:val="single"/>
    </w:rPr>
  </w:style>
  <w:style w:type="paragraph" w:styleId="NormalWeb">
    <w:name w:val="Normal (Web)"/>
    <w:basedOn w:val="Normal"/>
    <w:uiPriority w:val="99"/>
    <w:rsid w:val="004F798F"/>
    <w:pPr>
      <w:spacing w:before="100" w:beforeAutospacing="1" w:after="100" w:afterAutospacing="1" w:line="276" w:lineRule="auto"/>
      <w:jc w:val="both"/>
    </w:pPr>
    <w:rPr>
      <w:rFonts w:eastAsia="Times New Roman" w:cs="Times New Roman"/>
      <w:sz w:val="20"/>
      <w:szCs w:val="20"/>
      <w:lang w:val="en-US" w:bidi="en-US"/>
    </w:rPr>
  </w:style>
  <w:style w:type="character" w:styleId="Refdecomentario">
    <w:name w:val="annotation reference"/>
    <w:rsid w:val="004F798F"/>
    <w:rPr>
      <w:sz w:val="16"/>
      <w:szCs w:val="16"/>
    </w:rPr>
  </w:style>
  <w:style w:type="paragraph" w:styleId="Textocomentario">
    <w:name w:val="annotation text"/>
    <w:basedOn w:val="Normal"/>
    <w:link w:val="TextocomentarioCar"/>
    <w:rsid w:val="004F798F"/>
    <w:pPr>
      <w:spacing w:after="200" w:line="276" w:lineRule="auto"/>
      <w:jc w:val="both"/>
    </w:pPr>
    <w:rPr>
      <w:rFonts w:eastAsia="Times New Roman" w:cs="Times New Roman"/>
      <w:sz w:val="20"/>
      <w:szCs w:val="20"/>
      <w:lang w:val="en-US" w:bidi="en-US"/>
    </w:rPr>
  </w:style>
  <w:style w:type="character" w:customStyle="1" w:styleId="TextocomentarioCar">
    <w:name w:val="Texto comentario Car"/>
    <w:link w:val="Textocomentario"/>
    <w:rsid w:val="004F798F"/>
    <w:rPr>
      <w:rFonts w:eastAsia="Times New Roman"/>
      <w:lang w:val="en-US" w:bidi="en-US"/>
    </w:rPr>
  </w:style>
  <w:style w:type="paragraph" w:styleId="Asuntodelcomentario">
    <w:name w:val="annotation subject"/>
    <w:basedOn w:val="Textocomentario"/>
    <w:next w:val="Textocomentario"/>
    <w:link w:val="AsuntodelcomentarioCar"/>
    <w:rsid w:val="004F798F"/>
    <w:rPr>
      <w:b/>
      <w:bCs/>
    </w:rPr>
  </w:style>
  <w:style w:type="character" w:customStyle="1" w:styleId="AsuntodelcomentarioCar">
    <w:name w:val="Asunto del comentario Car"/>
    <w:link w:val="Asuntodelcomentario"/>
    <w:rsid w:val="004F798F"/>
    <w:rPr>
      <w:rFonts w:eastAsia="Times New Roman"/>
      <w:b/>
      <w:bCs/>
      <w:lang w:val="en-US" w:bidi="en-US"/>
    </w:rPr>
  </w:style>
  <w:style w:type="character" w:customStyle="1" w:styleId="apple-style-span">
    <w:name w:val="apple-style-span"/>
    <w:basedOn w:val="Fuentedeprrafopredeter"/>
    <w:rsid w:val="004F798F"/>
  </w:style>
  <w:style w:type="character" w:customStyle="1" w:styleId="apple-converted-space">
    <w:name w:val="apple-converted-space"/>
    <w:basedOn w:val="Fuentedeprrafopredeter"/>
    <w:rsid w:val="004F798F"/>
  </w:style>
  <w:style w:type="paragraph" w:customStyle="1" w:styleId="txtnormal">
    <w:name w:val="txtnormal"/>
    <w:basedOn w:val="Normal"/>
    <w:rsid w:val="004F798F"/>
    <w:pPr>
      <w:spacing w:before="100" w:beforeAutospacing="1" w:after="100" w:afterAutospacing="1" w:line="276" w:lineRule="auto"/>
      <w:jc w:val="both"/>
    </w:pPr>
    <w:rPr>
      <w:rFonts w:eastAsia="Times New Roman" w:cs="Times New Roman"/>
      <w:sz w:val="20"/>
      <w:szCs w:val="20"/>
      <w:lang w:eastAsia="es-ES" w:bidi="en-US"/>
    </w:rPr>
  </w:style>
  <w:style w:type="character" w:customStyle="1" w:styleId="Ttulo5Car">
    <w:name w:val="Título 5 Car"/>
    <w:link w:val="Ttulo5"/>
    <w:uiPriority w:val="9"/>
    <w:rsid w:val="004F798F"/>
    <w:rPr>
      <w:rFonts w:ascii="Arial" w:eastAsia="Times New Roman" w:hAnsi="Arial" w:cs="Arial"/>
      <w:b/>
      <w:sz w:val="22"/>
      <w:szCs w:val="22"/>
      <w:lang w:val="es-ES" w:eastAsia="es-ES"/>
    </w:rPr>
  </w:style>
  <w:style w:type="paragraph" w:customStyle="1" w:styleId="Descripcin1">
    <w:name w:val="Descripción1"/>
    <w:basedOn w:val="Normal"/>
    <w:next w:val="Normal"/>
    <w:uiPriority w:val="35"/>
    <w:qFormat/>
    <w:locked/>
    <w:rsid w:val="004F798F"/>
    <w:pPr>
      <w:spacing w:after="200" w:line="276" w:lineRule="auto"/>
      <w:jc w:val="both"/>
    </w:pPr>
    <w:rPr>
      <w:rFonts w:eastAsia="Times New Roman" w:cs="Times New Roman"/>
      <w:b/>
      <w:bCs/>
      <w:caps/>
      <w:sz w:val="16"/>
      <w:szCs w:val="18"/>
      <w:lang w:val="en-US" w:bidi="en-US"/>
    </w:rPr>
  </w:style>
  <w:style w:type="paragraph" w:styleId="Ttulo">
    <w:name w:val="Title"/>
    <w:basedOn w:val="Normal"/>
    <w:next w:val="Normal"/>
    <w:link w:val="TtuloCar"/>
    <w:uiPriority w:val="10"/>
    <w:qFormat/>
    <w:locked/>
    <w:rsid w:val="004F798F"/>
    <w:pPr>
      <w:pBdr>
        <w:top w:val="single" w:sz="12" w:space="1" w:color="C0504D"/>
      </w:pBdr>
      <w:spacing w:after="200"/>
      <w:jc w:val="right"/>
    </w:pPr>
    <w:rPr>
      <w:rFonts w:eastAsia="Times New Roman" w:cs="Times New Roman"/>
      <w:smallCaps/>
      <w:sz w:val="48"/>
      <w:szCs w:val="48"/>
      <w:lang w:val="en-US" w:bidi="en-US"/>
    </w:rPr>
  </w:style>
  <w:style w:type="character" w:customStyle="1" w:styleId="TtuloCar">
    <w:name w:val="Título Car"/>
    <w:link w:val="Ttulo"/>
    <w:uiPriority w:val="10"/>
    <w:rsid w:val="004F798F"/>
    <w:rPr>
      <w:rFonts w:eastAsia="Times New Roman"/>
      <w:smallCaps/>
      <w:sz w:val="48"/>
      <w:szCs w:val="48"/>
      <w:lang w:val="en-US" w:bidi="en-US"/>
    </w:rPr>
  </w:style>
  <w:style w:type="paragraph" w:styleId="Subttulo">
    <w:name w:val="Subtitle"/>
    <w:basedOn w:val="Normal"/>
    <w:next w:val="Normal"/>
    <w:link w:val="SubttuloCar"/>
    <w:uiPriority w:val="11"/>
    <w:qFormat/>
    <w:locked/>
    <w:rsid w:val="004F798F"/>
    <w:pPr>
      <w:spacing w:after="720"/>
      <w:jc w:val="right"/>
    </w:pPr>
    <w:rPr>
      <w:rFonts w:ascii="Cambria" w:eastAsia="Times New Roman" w:hAnsi="Cambria" w:cs="Times New Roman"/>
      <w:sz w:val="20"/>
      <w:lang w:val="en-US" w:bidi="en-US"/>
    </w:rPr>
  </w:style>
  <w:style w:type="character" w:customStyle="1" w:styleId="SubttuloCar">
    <w:name w:val="Subtítulo Car"/>
    <w:link w:val="Subttulo"/>
    <w:uiPriority w:val="11"/>
    <w:rsid w:val="004F798F"/>
    <w:rPr>
      <w:rFonts w:ascii="Cambria" w:eastAsia="Times New Roman" w:hAnsi="Cambria"/>
      <w:szCs w:val="22"/>
      <w:lang w:val="en-US" w:bidi="en-US"/>
    </w:rPr>
  </w:style>
  <w:style w:type="character" w:styleId="nfasis">
    <w:name w:val="Emphasis"/>
    <w:uiPriority w:val="20"/>
    <w:qFormat/>
    <w:locked/>
    <w:rsid w:val="004F798F"/>
    <w:rPr>
      <w:b/>
      <w:i/>
      <w:spacing w:val="10"/>
    </w:rPr>
  </w:style>
  <w:style w:type="paragraph" w:customStyle="1" w:styleId="Sinespaciado1">
    <w:name w:val="Sin espaciado1"/>
    <w:basedOn w:val="Normal"/>
    <w:link w:val="SinespaciadoCar"/>
    <w:uiPriority w:val="1"/>
    <w:qFormat/>
    <w:rsid w:val="004F798F"/>
    <w:pPr>
      <w:jc w:val="both"/>
    </w:pPr>
    <w:rPr>
      <w:rFonts w:eastAsia="Times New Roman" w:cs="Times New Roman"/>
      <w:sz w:val="20"/>
      <w:szCs w:val="20"/>
      <w:lang w:val="en-US" w:bidi="en-US"/>
    </w:rPr>
  </w:style>
  <w:style w:type="character" w:customStyle="1" w:styleId="SinespaciadoCar">
    <w:name w:val="Sin espaciado Car"/>
    <w:link w:val="Sinespaciado1"/>
    <w:uiPriority w:val="1"/>
    <w:rsid w:val="004F798F"/>
    <w:rPr>
      <w:rFonts w:eastAsia="Times New Roman"/>
      <w:lang w:val="en-US" w:bidi="en-US"/>
    </w:rPr>
  </w:style>
  <w:style w:type="paragraph" w:customStyle="1" w:styleId="Cita1">
    <w:name w:val="Cita1"/>
    <w:basedOn w:val="Normal"/>
    <w:next w:val="Normal"/>
    <w:link w:val="CitaCar"/>
    <w:uiPriority w:val="29"/>
    <w:qFormat/>
    <w:rsid w:val="004F798F"/>
    <w:pPr>
      <w:spacing w:after="200" w:line="276" w:lineRule="auto"/>
      <w:jc w:val="both"/>
    </w:pPr>
    <w:rPr>
      <w:rFonts w:eastAsia="Times New Roman" w:cs="Times New Roman"/>
      <w:i/>
      <w:sz w:val="20"/>
      <w:szCs w:val="20"/>
      <w:lang w:val="en-US" w:bidi="en-US"/>
    </w:rPr>
  </w:style>
  <w:style w:type="character" w:customStyle="1" w:styleId="CitaCar">
    <w:name w:val="Cita Car"/>
    <w:link w:val="Cita1"/>
    <w:uiPriority w:val="29"/>
    <w:rsid w:val="004F798F"/>
    <w:rPr>
      <w:rFonts w:eastAsia="Times New Roman"/>
      <w:i/>
      <w:lang w:val="en-US" w:bidi="en-US"/>
    </w:rPr>
  </w:style>
  <w:style w:type="paragraph" w:customStyle="1" w:styleId="Citadestacada1">
    <w:name w:val="Cita destacada1"/>
    <w:basedOn w:val="Normal"/>
    <w:next w:val="Normal"/>
    <w:link w:val="CitadestacadaCar"/>
    <w:uiPriority w:val="30"/>
    <w:qFormat/>
    <w:rsid w:val="004F798F"/>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eastAsia="Times New Roman" w:cs="Times New Roman"/>
      <w:b/>
      <w:i/>
      <w:color w:val="FFFFFF"/>
      <w:sz w:val="20"/>
      <w:szCs w:val="20"/>
      <w:lang w:val="en-US" w:bidi="en-US"/>
    </w:rPr>
  </w:style>
  <w:style w:type="character" w:customStyle="1" w:styleId="CitadestacadaCar">
    <w:name w:val="Cita destacada Car"/>
    <w:link w:val="Citadestacada1"/>
    <w:uiPriority w:val="30"/>
    <w:rsid w:val="004F798F"/>
    <w:rPr>
      <w:rFonts w:eastAsia="Times New Roman"/>
      <w:b/>
      <w:i/>
      <w:color w:val="FFFFFF"/>
      <w:shd w:val="clear" w:color="auto" w:fill="C0504D"/>
      <w:lang w:val="en-US" w:bidi="en-US"/>
    </w:rPr>
  </w:style>
  <w:style w:type="character" w:customStyle="1" w:styleId="nfasissutil1">
    <w:name w:val="Énfasis sutil1"/>
    <w:uiPriority w:val="19"/>
    <w:qFormat/>
    <w:rsid w:val="004F798F"/>
    <w:rPr>
      <w:i/>
    </w:rPr>
  </w:style>
  <w:style w:type="character" w:customStyle="1" w:styleId="nfasisintenso1">
    <w:name w:val="Énfasis intenso1"/>
    <w:uiPriority w:val="21"/>
    <w:qFormat/>
    <w:rsid w:val="004F798F"/>
    <w:rPr>
      <w:b/>
      <w:i/>
      <w:color w:val="C0504D"/>
      <w:spacing w:val="10"/>
    </w:rPr>
  </w:style>
  <w:style w:type="character" w:customStyle="1" w:styleId="Referenciasutil1">
    <w:name w:val="Referencia sutil1"/>
    <w:uiPriority w:val="31"/>
    <w:qFormat/>
    <w:rsid w:val="004F798F"/>
    <w:rPr>
      <w:b/>
    </w:rPr>
  </w:style>
  <w:style w:type="character" w:customStyle="1" w:styleId="Referenciaintensa1">
    <w:name w:val="Referencia intensa1"/>
    <w:uiPriority w:val="32"/>
    <w:qFormat/>
    <w:rsid w:val="004F798F"/>
    <w:rPr>
      <w:b/>
      <w:bCs/>
      <w:smallCaps/>
      <w:spacing w:val="5"/>
      <w:sz w:val="22"/>
      <w:szCs w:val="22"/>
      <w:u w:val="single"/>
    </w:rPr>
  </w:style>
  <w:style w:type="character" w:customStyle="1" w:styleId="Ttulodellibro1">
    <w:name w:val="Título del libro1"/>
    <w:uiPriority w:val="33"/>
    <w:qFormat/>
    <w:rsid w:val="004F798F"/>
    <w:rPr>
      <w:rFonts w:ascii="Cambria" w:eastAsia="Times New Roman" w:hAnsi="Cambria" w:cs="Times New Roman"/>
      <w:i/>
      <w:iCs/>
      <w:sz w:val="20"/>
      <w:szCs w:val="20"/>
    </w:rPr>
  </w:style>
  <w:style w:type="paragraph" w:customStyle="1" w:styleId="TtulodeTDC1">
    <w:name w:val="Título de TDC1"/>
    <w:basedOn w:val="Ttulo1"/>
    <w:next w:val="Normal"/>
    <w:uiPriority w:val="39"/>
    <w:unhideWhenUsed/>
    <w:qFormat/>
    <w:rsid w:val="004F798F"/>
    <w:pPr>
      <w:outlineLvl w:val="9"/>
    </w:pPr>
  </w:style>
  <w:style w:type="paragraph" w:styleId="TDC1">
    <w:name w:val="toc 1"/>
    <w:basedOn w:val="Normal"/>
    <w:next w:val="Normal"/>
    <w:autoRedefine/>
    <w:uiPriority w:val="39"/>
    <w:locked/>
    <w:rsid w:val="004F798F"/>
    <w:pPr>
      <w:spacing w:after="200" w:line="276" w:lineRule="auto"/>
      <w:jc w:val="both"/>
    </w:pPr>
    <w:rPr>
      <w:rFonts w:eastAsia="Times New Roman" w:cs="Times New Roman"/>
      <w:sz w:val="20"/>
      <w:szCs w:val="20"/>
      <w:lang w:val="en-US" w:bidi="en-US"/>
    </w:rPr>
  </w:style>
  <w:style w:type="paragraph" w:styleId="TDC2">
    <w:name w:val="toc 2"/>
    <w:basedOn w:val="Normal"/>
    <w:next w:val="Normal"/>
    <w:autoRedefine/>
    <w:uiPriority w:val="39"/>
    <w:locked/>
    <w:rsid w:val="004F798F"/>
    <w:pPr>
      <w:spacing w:after="200" w:line="276" w:lineRule="auto"/>
      <w:ind w:left="200"/>
      <w:jc w:val="both"/>
    </w:pPr>
    <w:rPr>
      <w:rFonts w:eastAsia="Times New Roman" w:cs="Times New Roman"/>
      <w:sz w:val="20"/>
      <w:szCs w:val="20"/>
      <w:lang w:val="en-US" w:bidi="en-US"/>
    </w:rPr>
  </w:style>
  <w:style w:type="paragraph" w:styleId="TDC3">
    <w:name w:val="toc 3"/>
    <w:basedOn w:val="Normal"/>
    <w:next w:val="Normal"/>
    <w:autoRedefine/>
    <w:uiPriority w:val="39"/>
    <w:locked/>
    <w:rsid w:val="004F798F"/>
    <w:pPr>
      <w:spacing w:after="200" w:line="276" w:lineRule="auto"/>
      <w:ind w:left="400"/>
      <w:jc w:val="both"/>
    </w:pPr>
    <w:rPr>
      <w:rFonts w:eastAsia="Times New Roman" w:cs="Times New Roman"/>
      <w:sz w:val="20"/>
      <w:szCs w:val="20"/>
      <w:lang w:val="en-US" w:bidi="en-US"/>
    </w:rPr>
  </w:style>
  <w:style w:type="paragraph" w:customStyle="1" w:styleId="EstiloTtulo110ptoSinNegrita">
    <w:name w:val="Estilo Título 1 + 10 pto Sin Negrita"/>
    <w:basedOn w:val="Ttulo1"/>
    <w:rsid w:val="004F798F"/>
    <w:pPr>
      <w:jc w:val="left"/>
    </w:pPr>
    <w:rPr>
      <w:b w:val="0"/>
    </w:rPr>
  </w:style>
  <w:style w:type="paragraph" w:customStyle="1" w:styleId="EstiloTtulo1TimesNewRoman12ptoPrimeralnea1cm">
    <w:name w:val="Estilo Título 1 + Times New Roman 12 pto Primera línea:  1 cm"/>
    <w:basedOn w:val="Ttulo1"/>
    <w:rsid w:val="004F798F"/>
    <w:pPr>
      <w:ind w:firstLine="567"/>
    </w:pPr>
    <w:rPr>
      <w:bCs/>
    </w:rPr>
  </w:style>
  <w:style w:type="paragraph" w:customStyle="1" w:styleId="Default">
    <w:name w:val="Default"/>
    <w:basedOn w:val="Normal"/>
    <w:rsid w:val="00BA3B87"/>
    <w:pPr>
      <w:widowControl w:val="0"/>
      <w:suppressAutoHyphens/>
      <w:autoSpaceDE w:val="0"/>
    </w:pPr>
    <w:rPr>
      <w:rFonts w:ascii="Verdana" w:eastAsia="Verdana" w:hAnsi="Verdana" w:cs="Verdana"/>
      <w:color w:val="000000"/>
      <w:kern w:val="1"/>
      <w:sz w:val="24"/>
      <w:szCs w:val="24"/>
      <w:lang w:val="de-DE" w:eastAsia="hi-IN" w:bidi="hi-IN"/>
    </w:rPr>
  </w:style>
  <w:style w:type="paragraph" w:styleId="Textoindependiente">
    <w:name w:val="Body Text"/>
    <w:basedOn w:val="Normal"/>
    <w:link w:val="TextoindependienteCar"/>
    <w:semiHidden/>
    <w:unhideWhenUsed/>
    <w:rsid w:val="008F36A6"/>
    <w:pPr>
      <w:spacing w:after="120"/>
    </w:pPr>
  </w:style>
  <w:style w:type="character" w:customStyle="1" w:styleId="TextoindependienteCar">
    <w:name w:val="Texto independiente Car"/>
    <w:basedOn w:val="Fuentedeprrafopredeter"/>
    <w:link w:val="Textoindependiente"/>
    <w:semiHidden/>
    <w:rsid w:val="008F36A6"/>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8039">
      <w:bodyDiv w:val="1"/>
      <w:marLeft w:val="0"/>
      <w:marRight w:val="0"/>
      <w:marTop w:val="0"/>
      <w:marBottom w:val="0"/>
      <w:divBdr>
        <w:top w:val="none" w:sz="0" w:space="0" w:color="auto"/>
        <w:left w:val="none" w:sz="0" w:space="0" w:color="auto"/>
        <w:bottom w:val="none" w:sz="0" w:space="0" w:color="auto"/>
        <w:right w:val="none" w:sz="0" w:space="0" w:color="auto"/>
      </w:divBdr>
      <w:divsChild>
        <w:div w:id="138961093">
          <w:marLeft w:val="547"/>
          <w:marRight w:val="0"/>
          <w:marTop w:val="77"/>
          <w:marBottom w:val="0"/>
          <w:divBdr>
            <w:top w:val="none" w:sz="0" w:space="0" w:color="auto"/>
            <w:left w:val="none" w:sz="0" w:space="0" w:color="auto"/>
            <w:bottom w:val="none" w:sz="0" w:space="0" w:color="auto"/>
            <w:right w:val="none" w:sz="0" w:space="0" w:color="auto"/>
          </w:divBdr>
        </w:div>
      </w:divsChild>
    </w:div>
    <w:div w:id="1184130405">
      <w:bodyDiv w:val="1"/>
      <w:marLeft w:val="0"/>
      <w:marRight w:val="0"/>
      <w:marTop w:val="0"/>
      <w:marBottom w:val="0"/>
      <w:divBdr>
        <w:top w:val="none" w:sz="0" w:space="0" w:color="auto"/>
        <w:left w:val="none" w:sz="0" w:space="0" w:color="auto"/>
        <w:bottom w:val="none" w:sz="0" w:space="0" w:color="auto"/>
        <w:right w:val="none" w:sz="0" w:space="0" w:color="auto"/>
      </w:divBdr>
    </w:div>
    <w:div w:id="1303848426">
      <w:bodyDiv w:val="1"/>
      <w:marLeft w:val="0"/>
      <w:marRight w:val="0"/>
      <w:marTop w:val="0"/>
      <w:marBottom w:val="0"/>
      <w:divBdr>
        <w:top w:val="none" w:sz="0" w:space="0" w:color="auto"/>
        <w:left w:val="none" w:sz="0" w:space="0" w:color="auto"/>
        <w:bottom w:val="none" w:sz="0" w:space="0" w:color="auto"/>
        <w:right w:val="none" w:sz="0" w:space="0" w:color="auto"/>
      </w:divBdr>
    </w:div>
    <w:div w:id="1593736045">
      <w:bodyDiv w:val="1"/>
      <w:marLeft w:val="0"/>
      <w:marRight w:val="0"/>
      <w:marTop w:val="0"/>
      <w:marBottom w:val="0"/>
      <w:divBdr>
        <w:top w:val="none" w:sz="0" w:space="0" w:color="auto"/>
        <w:left w:val="none" w:sz="0" w:space="0" w:color="auto"/>
        <w:bottom w:val="none" w:sz="0" w:space="0" w:color="auto"/>
        <w:right w:val="none" w:sz="0" w:space="0" w:color="auto"/>
      </w:divBdr>
    </w:div>
    <w:div w:id="1776317966">
      <w:bodyDiv w:val="1"/>
      <w:marLeft w:val="0"/>
      <w:marRight w:val="0"/>
      <w:marTop w:val="0"/>
      <w:marBottom w:val="0"/>
      <w:divBdr>
        <w:top w:val="none" w:sz="0" w:space="0" w:color="auto"/>
        <w:left w:val="none" w:sz="0" w:space="0" w:color="auto"/>
        <w:bottom w:val="none" w:sz="0" w:space="0" w:color="auto"/>
        <w:right w:val="none" w:sz="0" w:space="0" w:color="auto"/>
      </w:divBdr>
    </w:div>
    <w:div w:id="1845049939">
      <w:bodyDiv w:val="1"/>
      <w:marLeft w:val="0"/>
      <w:marRight w:val="0"/>
      <w:marTop w:val="0"/>
      <w:marBottom w:val="0"/>
      <w:divBdr>
        <w:top w:val="none" w:sz="0" w:space="0" w:color="auto"/>
        <w:left w:val="none" w:sz="0" w:space="0" w:color="auto"/>
        <w:bottom w:val="none" w:sz="0" w:space="0" w:color="auto"/>
        <w:right w:val="none" w:sz="0" w:space="0" w:color="auto"/>
      </w:divBdr>
      <w:divsChild>
        <w:div w:id="26179115">
          <w:marLeft w:val="144"/>
          <w:marRight w:val="0"/>
          <w:marTop w:val="0"/>
          <w:marBottom w:val="0"/>
          <w:divBdr>
            <w:top w:val="none" w:sz="0" w:space="0" w:color="auto"/>
            <w:left w:val="none" w:sz="0" w:space="0" w:color="auto"/>
            <w:bottom w:val="none" w:sz="0" w:space="0" w:color="auto"/>
            <w:right w:val="none" w:sz="0" w:space="0" w:color="auto"/>
          </w:divBdr>
        </w:div>
        <w:div w:id="289165919">
          <w:marLeft w:val="144"/>
          <w:marRight w:val="0"/>
          <w:marTop w:val="0"/>
          <w:marBottom w:val="0"/>
          <w:divBdr>
            <w:top w:val="none" w:sz="0" w:space="0" w:color="auto"/>
            <w:left w:val="none" w:sz="0" w:space="0" w:color="auto"/>
            <w:bottom w:val="none" w:sz="0" w:space="0" w:color="auto"/>
            <w:right w:val="none" w:sz="0" w:space="0" w:color="auto"/>
          </w:divBdr>
        </w:div>
        <w:div w:id="1552375356">
          <w:marLeft w:val="144"/>
          <w:marRight w:val="0"/>
          <w:marTop w:val="0"/>
          <w:marBottom w:val="0"/>
          <w:divBdr>
            <w:top w:val="none" w:sz="0" w:space="0" w:color="auto"/>
            <w:left w:val="none" w:sz="0" w:space="0" w:color="auto"/>
            <w:bottom w:val="none" w:sz="0" w:space="0" w:color="auto"/>
            <w:right w:val="none" w:sz="0" w:space="0" w:color="auto"/>
          </w:divBdr>
        </w:div>
        <w:div w:id="1762411703">
          <w:marLeft w:val="144"/>
          <w:marRight w:val="0"/>
          <w:marTop w:val="0"/>
          <w:marBottom w:val="0"/>
          <w:divBdr>
            <w:top w:val="none" w:sz="0" w:space="0" w:color="auto"/>
            <w:left w:val="none" w:sz="0" w:space="0" w:color="auto"/>
            <w:bottom w:val="none" w:sz="0" w:space="0" w:color="auto"/>
            <w:right w:val="none" w:sz="0" w:space="0" w:color="auto"/>
          </w:divBdr>
        </w:div>
        <w:div w:id="1817720392">
          <w:marLeft w:val="144"/>
          <w:marRight w:val="0"/>
          <w:marTop w:val="0"/>
          <w:marBottom w:val="0"/>
          <w:divBdr>
            <w:top w:val="none" w:sz="0" w:space="0" w:color="auto"/>
            <w:left w:val="none" w:sz="0" w:space="0" w:color="auto"/>
            <w:bottom w:val="none" w:sz="0" w:space="0" w:color="auto"/>
            <w:right w:val="none" w:sz="0" w:space="0" w:color="auto"/>
          </w:divBdr>
        </w:div>
        <w:div w:id="2052992533">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lat.com/wp-content/uploads/2019/03/DT_121_Esther-Solano-Gallego_Web_abril-2019.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tnacional.org.br/publicacoes-2/destaque/4687-conflitos-no-campo-brasil-20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ssasaopaulo.org.br/category/mapa-da-desigualdade/" TargetMode="External"/><Relationship Id="rId4" Type="http://schemas.openxmlformats.org/officeDocument/2006/relationships/webSettings" Target="webSettings.xml"/><Relationship Id="rId9" Type="http://schemas.openxmlformats.org/officeDocument/2006/relationships/hyperlink" Target="http://forumseguranca.org.br/perfil/anuario-brasileiro-de-seguranca-publica-20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2751</Words>
  <Characters>15132</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UAH</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dc:creator>
  <cp:lastModifiedBy>Pedro Perez Herrero</cp:lastModifiedBy>
  <cp:revision>16</cp:revision>
  <cp:lastPrinted>2011-01-31T18:49:00Z</cp:lastPrinted>
  <dcterms:created xsi:type="dcterms:W3CDTF">2020-04-03T10:28:00Z</dcterms:created>
  <dcterms:modified xsi:type="dcterms:W3CDTF">2022-07-20T12:30:00Z</dcterms:modified>
</cp:coreProperties>
</file>